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97F" w:rsidRPr="00B87FE1" w:rsidRDefault="0064297F" w:rsidP="005659AE"/>
    <w:tbl>
      <w:tblPr>
        <w:tblStyle w:val="Tablaconcuadrcula"/>
        <w:tblpPr w:leftFromText="141" w:rightFromText="141" w:vertAnchor="page" w:horzAnchor="page" w:tblpX="8038" w:tblpY="57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
        <w:gridCol w:w="693"/>
        <w:gridCol w:w="1195"/>
      </w:tblGrid>
      <w:tr w:rsidR="0064297F" w:rsidRPr="00B87FE1" w:rsidTr="00C165CF">
        <w:trPr>
          <w:trHeight w:val="262"/>
        </w:trPr>
        <w:tc>
          <w:tcPr>
            <w:tcW w:w="1026" w:type="dxa"/>
            <w:vMerge w:val="restart"/>
          </w:tcPr>
          <w:p w:rsidR="0064297F" w:rsidRPr="00B87FE1" w:rsidRDefault="0064297F" w:rsidP="00C165CF">
            <w:pPr>
              <w:jc w:val="center"/>
              <w:rPr>
                <w:rFonts w:ascii="Arial" w:hAnsi="Arial" w:cs="Arial"/>
                <w:b/>
              </w:rPr>
            </w:pPr>
            <w:r w:rsidRPr="00B87FE1">
              <w:rPr>
                <w:noProof/>
                <w:lang w:eastAsia="es-PE"/>
              </w:rPr>
              <w:drawing>
                <wp:inline distT="0" distB="0" distL="0" distR="0" wp14:anchorId="7A824D18" wp14:editId="73D47C7D">
                  <wp:extent cx="507597" cy="304800"/>
                  <wp:effectExtent l="0" t="0" r="6985" b="0"/>
                  <wp:docPr id="1" name="Imagen 1" descr="Resultado de imagen para drem jun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rem junin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979" cy="336855"/>
                          </a:xfrm>
                          <a:prstGeom prst="rect">
                            <a:avLst/>
                          </a:prstGeom>
                          <a:noFill/>
                          <a:ln>
                            <a:noFill/>
                          </a:ln>
                        </pic:spPr>
                      </pic:pic>
                    </a:graphicData>
                  </a:graphic>
                </wp:inline>
              </w:drawing>
            </w:r>
          </w:p>
        </w:tc>
        <w:tc>
          <w:tcPr>
            <w:tcW w:w="660" w:type="dxa"/>
            <w:vAlign w:val="center"/>
          </w:tcPr>
          <w:p w:rsidR="0064297F" w:rsidRPr="00B87FE1" w:rsidRDefault="0064297F" w:rsidP="00C165CF">
            <w:pPr>
              <w:rPr>
                <w:rFonts w:ascii="Arial" w:hAnsi="Arial" w:cs="Arial"/>
                <w:b/>
              </w:rPr>
            </w:pPr>
            <w:r w:rsidRPr="00B87FE1">
              <w:rPr>
                <w:rFonts w:ascii="Arial" w:hAnsi="Arial" w:cs="Arial"/>
                <w:b/>
              </w:rPr>
              <w:t>Doc.</w:t>
            </w:r>
          </w:p>
        </w:tc>
        <w:tc>
          <w:tcPr>
            <w:tcW w:w="1134" w:type="dxa"/>
            <w:vAlign w:val="center"/>
          </w:tcPr>
          <w:p w:rsidR="0064297F" w:rsidRPr="00B87FE1" w:rsidRDefault="007E760C" w:rsidP="00C165CF">
            <w:pPr>
              <w:jc w:val="center"/>
              <w:rPr>
                <w:rFonts w:ascii="Arial" w:hAnsi="Arial" w:cs="Arial"/>
                <w:b/>
              </w:rPr>
            </w:pPr>
            <w:r w:rsidRPr="007E760C">
              <w:rPr>
                <w:rFonts w:ascii="Arial" w:hAnsi="Arial" w:cs="Arial"/>
                <w:b/>
                <w:bCs/>
              </w:rPr>
              <w:t>02981639</w:t>
            </w:r>
          </w:p>
        </w:tc>
      </w:tr>
      <w:tr w:rsidR="0064297F" w:rsidRPr="00B87FE1" w:rsidTr="00C165CF">
        <w:trPr>
          <w:trHeight w:val="247"/>
        </w:trPr>
        <w:tc>
          <w:tcPr>
            <w:tcW w:w="1026" w:type="dxa"/>
            <w:vMerge/>
          </w:tcPr>
          <w:p w:rsidR="0064297F" w:rsidRPr="00B87FE1" w:rsidRDefault="0064297F" w:rsidP="00C165CF">
            <w:pPr>
              <w:jc w:val="center"/>
              <w:rPr>
                <w:rFonts w:ascii="Arial" w:hAnsi="Arial" w:cs="Arial"/>
                <w:b/>
              </w:rPr>
            </w:pPr>
          </w:p>
        </w:tc>
        <w:tc>
          <w:tcPr>
            <w:tcW w:w="660" w:type="dxa"/>
            <w:vAlign w:val="center"/>
          </w:tcPr>
          <w:p w:rsidR="0064297F" w:rsidRPr="00B87FE1" w:rsidRDefault="0064297F" w:rsidP="00C165CF">
            <w:pPr>
              <w:rPr>
                <w:rFonts w:ascii="Arial" w:hAnsi="Arial" w:cs="Arial"/>
                <w:b/>
              </w:rPr>
            </w:pPr>
            <w:r w:rsidRPr="00B87FE1">
              <w:rPr>
                <w:rFonts w:ascii="Arial" w:hAnsi="Arial" w:cs="Arial"/>
                <w:b/>
              </w:rPr>
              <w:t>Exp.</w:t>
            </w:r>
          </w:p>
        </w:tc>
        <w:tc>
          <w:tcPr>
            <w:tcW w:w="1134" w:type="dxa"/>
            <w:vAlign w:val="center"/>
          </w:tcPr>
          <w:p w:rsidR="0064297F" w:rsidRPr="00B87FE1" w:rsidRDefault="0064297F" w:rsidP="00C165CF">
            <w:pPr>
              <w:jc w:val="center"/>
              <w:rPr>
                <w:rFonts w:ascii="Arial" w:hAnsi="Arial" w:cs="Arial"/>
                <w:b/>
              </w:rPr>
            </w:pPr>
            <w:r w:rsidRPr="00B87FE1">
              <w:rPr>
                <w:rFonts w:ascii="Arial" w:hAnsi="Arial" w:cs="Arial"/>
                <w:b/>
              </w:rPr>
              <w:t>1362366</w:t>
            </w:r>
          </w:p>
        </w:tc>
      </w:tr>
    </w:tbl>
    <w:p w:rsidR="0064297F" w:rsidRPr="00B87FE1" w:rsidRDefault="0064297F" w:rsidP="005659AE"/>
    <w:p w:rsidR="0064297F" w:rsidRPr="00B87FE1" w:rsidRDefault="0064297F" w:rsidP="005659AE">
      <w:pPr>
        <w:rPr>
          <w:sz w:val="24"/>
        </w:rPr>
      </w:pPr>
    </w:p>
    <w:p w:rsidR="00413F32" w:rsidRPr="00B87FE1" w:rsidRDefault="00B87FE1" w:rsidP="005659AE">
      <w:pPr>
        <w:rPr>
          <w:rFonts w:ascii="Arial" w:hAnsi="Arial" w:cs="Arial"/>
          <w:b/>
          <w:sz w:val="24"/>
          <w:u w:val="single"/>
        </w:rPr>
      </w:pPr>
      <w:r w:rsidRPr="00B87FE1">
        <w:rPr>
          <w:rFonts w:ascii="Arial" w:hAnsi="Arial" w:cs="Arial"/>
          <w:b/>
          <w:sz w:val="24"/>
          <w:u w:val="single"/>
        </w:rPr>
        <w:t xml:space="preserve">INFORME </w:t>
      </w:r>
      <w:r w:rsidR="007E760C">
        <w:rPr>
          <w:rFonts w:ascii="Arial" w:hAnsi="Arial" w:cs="Arial"/>
          <w:b/>
          <w:sz w:val="24"/>
          <w:u w:val="single"/>
        </w:rPr>
        <w:t xml:space="preserve"> Nº 215</w:t>
      </w:r>
      <w:r w:rsidR="00093BA6">
        <w:rPr>
          <w:rFonts w:ascii="Arial" w:hAnsi="Arial" w:cs="Arial"/>
          <w:b/>
          <w:sz w:val="24"/>
          <w:u w:val="single"/>
        </w:rPr>
        <w:t>-2018-GRJ/GRDE/DREM/UTM</w:t>
      </w:r>
    </w:p>
    <w:p w:rsidR="00413F32" w:rsidRPr="00B87FE1" w:rsidRDefault="00413F32" w:rsidP="00413F32">
      <w:pPr>
        <w:pStyle w:val="Sinespaciado"/>
        <w:rPr>
          <w:rFonts w:ascii="Arial" w:hAnsi="Arial" w:cs="Arial"/>
        </w:rPr>
      </w:pPr>
      <w:r w:rsidRPr="00B87FE1">
        <w:rPr>
          <w:rFonts w:ascii="Arial" w:hAnsi="Arial" w:cs="Arial"/>
          <w:b/>
        </w:rPr>
        <w:t>A</w:t>
      </w:r>
      <w:r w:rsidRPr="00B87FE1">
        <w:rPr>
          <w:rFonts w:ascii="Arial" w:hAnsi="Arial" w:cs="Arial"/>
        </w:rPr>
        <w:tab/>
      </w:r>
      <w:r w:rsidR="00732226" w:rsidRPr="00B87FE1">
        <w:rPr>
          <w:rFonts w:ascii="Arial" w:hAnsi="Arial" w:cs="Arial"/>
        </w:rPr>
        <w:tab/>
      </w:r>
      <w:r w:rsidR="00E65D04" w:rsidRPr="00B87FE1">
        <w:rPr>
          <w:rFonts w:ascii="Arial" w:hAnsi="Arial" w:cs="Arial"/>
        </w:rPr>
        <w:t xml:space="preserve">    </w:t>
      </w:r>
      <w:r w:rsidRPr="00B87FE1">
        <w:rPr>
          <w:rFonts w:ascii="Arial" w:hAnsi="Arial" w:cs="Arial"/>
        </w:rPr>
        <w:t>:</w:t>
      </w:r>
      <w:r w:rsidRPr="00B87FE1">
        <w:rPr>
          <w:rFonts w:ascii="Arial" w:hAnsi="Arial" w:cs="Arial"/>
        </w:rPr>
        <w:tab/>
      </w:r>
      <w:r w:rsidRPr="00B87FE1">
        <w:rPr>
          <w:rFonts w:ascii="Arial" w:hAnsi="Arial" w:cs="Arial"/>
          <w:b/>
        </w:rPr>
        <w:t xml:space="preserve">Ing. </w:t>
      </w:r>
      <w:r w:rsidR="00093BA6">
        <w:rPr>
          <w:rFonts w:ascii="Arial" w:hAnsi="Arial" w:cs="Arial"/>
          <w:b/>
        </w:rPr>
        <w:t xml:space="preserve">JUAN ISAIAS SAMANEZ BILBAO </w:t>
      </w:r>
      <w:r w:rsidR="00093BA6" w:rsidRPr="00B87FE1">
        <w:rPr>
          <w:rFonts w:ascii="Arial" w:hAnsi="Arial" w:cs="Arial"/>
          <w:b/>
        </w:rPr>
        <w:t xml:space="preserve"> </w:t>
      </w:r>
    </w:p>
    <w:p w:rsidR="00413F32" w:rsidRPr="00B87FE1" w:rsidRDefault="00413F32" w:rsidP="00413F32">
      <w:pPr>
        <w:pStyle w:val="Sinespaciado"/>
        <w:rPr>
          <w:rFonts w:ascii="Arial" w:hAnsi="Arial" w:cs="Arial"/>
        </w:rPr>
      </w:pPr>
      <w:r w:rsidRPr="00B87FE1">
        <w:rPr>
          <w:rFonts w:ascii="Arial" w:hAnsi="Arial" w:cs="Arial"/>
        </w:rPr>
        <w:tab/>
      </w:r>
      <w:r w:rsidRPr="00B87FE1">
        <w:rPr>
          <w:rFonts w:ascii="Arial" w:hAnsi="Arial" w:cs="Arial"/>
        </w:rPr>
        <w:tab/>
      </w:r>
      <w:r w:rsidRPr="00B87FE1">
        <w:rPr>
          <w:rFonts w:ascii="Arial" w:hAnsi="Arial" w:cs="Arial"/>
        </w:rPr>
        <w:tab/>
        <w:t xml:space="preserve">Director Regional de Energía y Minas – Junín  </w:t>
      </w:r>
    </w:p>
    <w:p w:rsidR="00413F32" w:rsidRPr="00B87FE1" w:rsidRDefault="00413F32" w:rsidP="00413F32">
      <w:pPr>
        <w:pStyle w:val="Sinespaciado"/>
        <w:rPr>
          <w:rFonts w:ascii="Arial" w:hAnsi="Arial" w:cs="Arial"/>
        </w:rPr>
      </w:pPr>
    </w:p>
    <w:p w:rsidR="00B87FE1" w:rsidRDefault="00413F32" w:rsidP="003378CA">
      <w:pPr>
        <w:tabs>
          <w:tab w:val="left" w:pos="1701"/>
        </w:tabs>
        <w:ind w:left="2124" w:right="-93" w:hanging="2124"/>
        <w:jc w:val="both"/>
      </w:pPr>
      <w:r w:rsidRPr="00B87FE1">
        <w:rPr>
          <w:rFonts w:ascii="Arial" w:hAnsi="Arial" w:cs="Arial"/>
          <w:b/>
        </w:rPr>
        <w:t>ASUNTO</w:t>
      </w:r>
      <w:r w:rsidR="00794401">
        <w:rPr>
          <w:rFonts w:ascii="Arial" w:hAnsi="Arial" w:cs="Arial"/>
        </w:rPr>
        <w:tab/>
        <w:t>:</w:t>
      </w:r>
      <w:r w:rsidR="00794401">
        <w:rPr>
          <w:rFonts w:ascii="Arial" w:hAnsi="Arial" w:cs="Arial"/>
        </w:rPr>
        <w:tab/>
      </w:r>
      <w:r w:rsidR="00A56969">
        <w:rPr>
          <w:rFonts w:ascii="Arial" w:hAnsi="Arial" w:cs="Arial"/>
        </w:rPr>
        <w:t xml:space="preserve">Inspección </w:t>
      </w:r>
      <w:r w:rsidR="003378CA">
        <w:rPr>
          <w:rFonts w:ascii="Arial" w:hAnsi="Arial" w:cs="Arial"/>
        </w:rPr>
        <w:t xml:space="preserve">y </w:t>
      </w:r>
      <w:r w:rsidR="00A56969">
        <w:rPr>
          <w:rFonts w:ascii="Arial" w:hAnsi="Arial" w:cs="Arial"/>
        </w:rPr>
        <w:t>Aprobación de la solicitud de conces</w:t>
      </w:r>
      <w:r w:rsidR="00EF44DA">
        <w:rPr>
          <w:rFonts w:ascii="Arial" w:hAnsi="Arial" w:cs="Arial"/>
        </w:rPr>
        <w:t xml:space="preserve">ión y autorización de beneficio </w:t>
      </w:r>
      <w:r w:rsidR="00B87FE1" w:rsidRPr="00B87FE1">
        <w:rPr>
          <w:rFonts w:ascii="Arial" w:hAnsi="Arial" w:cs="Arial"/>
        </w:rPr>
        <w:t xml:space="preserve">correspondiente a Minera </w:t>
      </w:r>
      <w:r w:rsidR="00B87FE1">
        <w:rPr>
          <w:rFonts w:ascii="Arial" w:hAnsi="Arial"/>
        </w:rPr>
        <w:t>SAN ANTO</w:t>
      </w:r>
      <w:r w:rsidR="00A56969">
        <w:rPr>
          <w:rFonts w:ascii="Arial" w:hAnsi="Arial"/>
        </w:rPr>
        <w:t>NIO DE SILVER S.R.L-</w:t>
      </w:r>
      <w:r w:rsidR="00B87FE1" w:rsidRPr="00B87FE1">
        <w:rPr>
          <w:rFonts w:ascii="Arial" w:hAnsi="Arial"/>
        </w:rPr>
        <w:t xml:space="preserve">SANSIL S.R.L. </w:t>
      </w:r>
    </w:p>
    <w:p w:rsidR="00413F32" w:rsidRPr="00B87FE1" w:rsidRDefault="00413F32" w:rsidP="00413F32">
      <w:pPr>
        <w:pStyle w:val="Sinespaciado"/>
        <w:ind w:left="1416" w:firstLine="708"/>
        <w:jc w:val="both"/>
        <w:rPr>
          <w:rFonts w:ascii="Arial" w:hAnsi="Arial" w:cs="Arial"/>
        </w:rPr>
      </w:pPr>
    </w:p>
    <w:p w:rsidR="00413F32" w:rsidRDefault="00413F32" w:rsidP="00B87FE1">
      <w:pPr>
        <w:pStyle w:val="Sinespaciado"/>
        <w:tabs>
          <w:tab w:val="left" w:pos="1701"/>
        </w:tabs>
        <w:rPr>
          <w:rFonts w:ascii="Arial" w:hAnsi="Arial" w:cs="Arial"/>
        </w:rPr>
      </w:pPr>
      <w:r w:rsidRPr="00B87FE1">
        <w:rPr>
          <w:rFonts w:ascii="Arial" w:hAnsi="Arial" w:cs="Arial"/>
          <w:b/>
          <w:lang w:val="es-MX"/>
        </w:rPr>
        <w:t>REFERENCIA</w:t>
      </w:r>
      <w:r w:rsidR="00B87FE1">
        <w:rPr>
          <w:rFonts w:ascii="Arial" w:hAnsi="Arial" w:cs="Arial"/>
          <w:b/>
          <w:lang w:val="es-MX"/>
        </w:rPr>
        <w:tab/>
      </w:r>
      <w:r w:rsidR="00B87FE1">
        <w:rPr>
          <w:rFonts w:ascii="Arial" w:hAnsi="Arial" w:cs="Arial"/>
          <w:lang w:val="es-MX"/>
        </w:rPr>
        <w:t>:</w:t>
      </w:r>
      <w:r w:rsidR="00B87FE1">
        <w:rPr>
          <w:rFonts w:ascii="Arial" w:hAnsi="Arial" w:cs="Arial"/>
          <w:lang w:val="es-MX"/>
        </w:rPr>
        <w:tab/>
      </w:r>
      <w:r w:rsidR="00A56969">
        <w:rPr>
          <w:rFonts w:ascii="Arial" w:hAnsi="Arial" w:cs="Arial"/>
        </w:rPr>
        <w:t>Exp.N°579-2016</w:t>
      </w:r>
    </w:p>
    <w:p w:rsidR="00600DCB" w:rsidRPr="00B87FE1" w:rsidRDefault="00600DCB" w:rsidP="00B87FE1">
      <w:pPr>
        <w:pStyle w:val="Sinespaciado"/>
        <w:tabs>
          <w:tab w:val="left" w:pos="1701"/>
        </w:tabs>
        <w:rPr>
          <w:rFonts w:ascii="Arial" w:hAnsi="Arial" w:cs="Arial"/>
        </w:rPr>
      </w:pPr>
      <w:r>
        <w:rPr>
          <w:rFonts w:ascii="Arial" w:hAnsi="Arial" w:cs="Arial"/>
        </w:rPr>
        <w:tab/>
      </w:r>
      <w:r>
        <w:rPr>
          <w:rFonts w:ascii="Arial" w:hAnsi="Arial" w:cs="Arial"/>
        </w:rPr>
        <w:tab/>
        <w:t>Memorándum (M) N°148-2018-GRJ/GRDE/DREM/DR</w:t>
      </w:r>
    </w:p>
    <w:p w:rsidR="00413F32" w:rsidRPr="00B87FE1" w:rsidRDefault="00413F32" w:rsidP="00413F32">
      <w:pPr>
        <w:pStyle w:val="Sinespaciado"/>
        <w:rPr>
          <w:rFonts w:ascii="Arial" w:hAnsi="Arial" w:cs="Arial"/>
        </w:rPr>
      </w:pPr>
    </w:p>
    <w:p w:rsidR="00413F32" w:rsidRPr="00B87FE1" w:rsidRDefault="00413F32" w:rsidP="00B87FE1">
      <w:pPr>
        <w:pStyle w:val="Sinespaciado"/>
        <w:pBdr>
          <w:bottom w:val="single" w:sz="12" w:space="1" w:color="auto"/>
        </w:pBdr>
        <w:tabs>
          <w:tab w:val="left" w:pos="1134"/>
        </w:tabs>
        <w:rPr>
          <w:rFonts w:ascii="Arial" w:hAnsi="Arial" w:cs="Arial"/>
        </w:rPr>
      </w:pPr>
      <w:r w:rsidRPr="00B87FE1">
        <w:rPr>
          <w:rFonts w:ascii="Arial" w:hAnsi="Arial" w:cs="Arial"/>
          <w:b/>
        </w:rPr>
        <w:t>FECHA</w:t>
      </w:r>
      <w:r w:rsidRPr="00B87FE1">
        <w:rPr>
          <w:rFonts w:ascii="Arial" w:hAnsi="Arial" w:cs="Arial"/>
        </w:rPr>
        <w:tab/>
        <w:t xml:space="preserve"> </w:t>
      </w:r>
      <w:r w:rsidR="00E65D04" w:rsidRPr="00B87FE1">
        <w:rPr>
          <w:rFonts w:ascii="Arial" w:hAnsi="Arial" w:cs="Arial"/>
        </w:rPr>
        <w:tab/>
        <w:t xml:space="preserve">   </w:t>
      </w:r>
      <w:r w:rsidRPr="00B87FE1">
        <w:rPr>
          <w:rFonts w:ascii="Arial" w:hAnsi="Arial" w:cs="Arial"/>
        </w:rPr>
        <w:t xml:space="preserve"> </w:t>
      </w:r>
      <w:r w:rsidR="00A56969">
        <w:rPr>
          <w:rFonts w:ascii="Arial" w:hAnsi="Arial" w:cs="Arial"/>
        </w:rPr>
        <w:t>:</w:t>
      </w:r>
      <w:r w:rsidR="00A56969">
        <w:rPr>
          <w:rFonts w:ascii="Arial" w:hAnsi="Arial" w:cs="Arial"/>
        </w:rPr>
        <w:tab/>
        <w:t>Huancayo, 13</w:t>
      </w:r>
      <w:r w:rsidRPr="00B87FE1">
        <w:rPr>
          <w:rFonts w:ascii="Arial" w:hAnsi="Arial" w:cs="Arial"/>
        </w:rPr>
        <w:t xml:space="preserve"> de </w:t>
      </w:r>
      <w:r w:rsidR="00A56969">
        <w:rPr>
          <w:rFonts w:ascii="Arial" w:hAnsi="Arial" w:cs="Arial"/>
        </w:rPr>
        <w:t>Noviembre</w:t>
      </w:r>
      <w:r w:rsidRPr="00B87FE1">
        <w:rPr>
          <w:rFonts w:ascii="Arial" w:hAnsi="Arial" w:cs="Arial"/>
        </w:rPr>
        <w:t xml:space="preserve"> del 2018.</w:t>
      </w:r>
    </w:p>
    <w:p w:rsidR="00413F32" w:rsidRPr="00B87FE1" w:rsidRDefault="00413F32" w:rsidP="00413F32">
      <w:pPr>
        <w:pStyle w:val="Sinespaciado"/>
        <w:rPr>
          <w:rFonts w:ascii="Arial" w:hAnsi="Arial" w:cs="Arial"/>
        </w:rPr>
      </w:pPr>
    </w:p>
    <w:p w:rsidR="00413F32" w:rsidRPr="00B87FE1" w:rsidRDefault="00413F32" w:rsidP="00B87FE1">
      <w:pPr>
        <w:spacing w:line="276" w:lineRule="auto"/>
        <w:jc w:val="both"/>
        <w:rPr>
          <w:rFonts w:ascii="Arial" w:hAnsi="Arial" w:cs="Arial"/>
        </w:rPr>
      </w:pPr>
      <w:r w:rsidRPr="00B87FE1">
        <w:rPr>
          <w:rFonts w:ascii="Arial" w:hAnsi="Arial" w:cs="Arial"/>
        </w:rPr>
        <w:t>Por medio del presente es grato dirigirme a usted con la finalidad de alcanzarle la información correspondiente al asunto de la referencia.</w:t>
      </w:r>
    </w:p>
    <w:p w:rsidR="00413F32" w:rsidRPr="00B87FE1" w:rsidRDefault="00413F32" w:rsidP="00B87FE1">
      <w:pPr>
        <w:pStyle w:val="Prrafodelista"/>
        <w:numPr>
          <w:ilvl w:val="0"/>
          <w:numId w:val="14"/>
        </w:numPr>
        <w:spacing w:after="200" w:line="276" w:lineRule="auto"/>
        <w:jc w:val="both"/>
        <w:rPr>
          <w:rFonts w:ascii="Arial" w:hAnsi="Arial" w:cs="Arial"/>
          <w:b/>
          <w:u w:val="single"/>
        </w:rPr>
      </w:pPr>
      <w:r w:rsidRPr="00B87FE1">
        <w:rPr>
          <w:rFonts w:ascii="Arial" w:hAnsi="Arial" w:cs="Arial"/>
          <w:b/>
          <w:u w:val="single"/>
        </w:rPr>
        <w:t>ANTECEDENTES:</w:t>
      </w:r>
    </w:p>
    <w:p w:rsidR="00B87FE1" w:rsidRPr="00B87FE1" w:rsidRDefault="00B87FE1" w:rsidP="00B87FE1">
      <w:pPr>
        <w:pStyle w:val="Prrafodelista"/>
        <w:spacing w:after="200" w:line="276" w:lineRule="auto"/>
        <w:ind w:left="1080"/>
        <w:jc w:val="both"/>
        <w:rPr>
          <w:rFonts w:ascii="Arial" w:hAnsi="Arial" w:cs="Arial"/>
          <w:b/>
        </w:rPr>
      </w:pPr>
    </w:p>
    <w:p w:rsidR="00413F32" w:rsidRPr="00B87FE1" w:rsidRDefault="00413F32"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Mediante solicitud con expediente N° 579 de fecha 27 de noviembre del 2016 el señor Andrés José Pelayo Lira representante legal de SAN ANTONIO DE SILVER S.R.L. – SANSIL S.R.L. presenta su solicitud de concesión y autorización de beneficio con el nombre de MINERA SAN ANTONIO DE SILVER S.R.L.</w:t>
      </w:r>
    </w:p>
    <w:p w:rsidR="00413F32" w:rsidRPr="00B87FE1" w:rsidRDefault="00413F32"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Mediante oficio N° 620-2017-GRJ/GRDE/DREM/DR de fecha 14 de junio del 2017 se emitió el Auto Directoral N° 278-2017-GRJ/GRDE/DREM/DR e informe N° 043-2017-GRJ/GRDE/DREM/UTM, para que el titular minero cumpla con realizar las publicaciones requeridas para la concesión de beneficio de la Planta MINERA SAN ANTONIO DE SILVER SRL.</w:t>
      </w:r>
    </w:p>
    <w:p w:rsidR="00413F32" w:rsidRPr="00B87FE1" w:rsidRDefault="00413F32"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Con fecha 26 de junio del 2017 el titular SAN ANTONIO DE SILVER S.R.L., presenta los carteles de publicación correspondiente a la solicitud de concesión y autorización de beneficio con el nombre de MINERA SAN ANTONIO DE SILVER SRL.</w:t>
      </w:r>
    </w:p>
    <w:p w:rsidR="00413F32" w:rsidRPr="00B87FE1" w:rsidRDefault="00413F32"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Mediante oficio N° 1285-2017-GRJ/GRDE/DREM/DR de fecha 10 de agosto del 2017 se emitió el Auto Directoral N° 613-2017-GRJ/GRDE/DREM/DR e informe N° 101-2017-GRJ/GRDE/DREM/UTM, en la cual se solicita la opinión de aprobación para informe técnico favorable previo al otorgamiento de la concesión y autorización de beneficio de la Planta con el nombre de MINERA SAN ANTONIO DE SILVER S.R.L.</w:t>
      </w:r>
    </w:p>
    <w:p w:rsidR="00413F32" w:rsidRPr="00B87FE1" w:rsidRDefault="00413F32"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Mediante oficio N° 147-2017-MEM-DGM-DTM la Dirección Técnica Minera del Ministerio de Energía y Minas con fecha 19 de octubre del 2017, emite el Auto N° 045-2017-MEM-DGM-DTM-OF, para que el titular minero cumpla con subsanar las observaciones a su solicitud de concesión de beneficio de la Planta MINERA SAN ANTONIO DE SILVER S.R.L.</w:t>
      </w:r>
    </w:p>
    <w:p w:rsidR="00413F32" w:rsidRPr="00B87FE1" w:rsidRDefault="00413F32"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lastRenderedPageBreak/>
        <w:t xml:space="preserve">Mediante oficio N° 345-2018-GRJ/GRDE/DREM/DR la Dirección Regional de </w:t>
      </w:r>
      <w:r w:rsidR="00827AFD" w:rsidRPr="00B87FE1">
        <w:rPr>
          <w:rFonts w:ascii="Arial" w:hAnsi="Arial" w:cs="Arial"/>
        </w:rPr>
        <w:t xml:space="preserve">Energía </w:t>
      </w:r>
      <w:r w:rsidRPr="00B87FE1">
        <w:rPr>
          <w:rFonts w:ascii="Arial" w:hAnsi="Arial" w:cs="Arial"/>
        </w:rPr>
        <w:t xml:space="preserve">y Minas Junín con fecha 19 de febrero del 2018, remite el informe N° 034-2018-GRJ/GRDE/DREM/DR, a la Dirección General de Minería del Ministerio de Energía y Minas para el informe técnico favorable de la solicitud de concesión de beneficio de la planta con el nombre de </w:t>
      </w:r>
      <w:bookmarkStart w:id="0" w:name="_Hlk523927235"/>
      <w:r w:rsidRPr="00B87FE1">
        <w:rPr>
          <w:rFonts w:ascii="Arial" w:hAnsi="Arial" w:cs="Arial"/>
        </w:rPr>
        <w:t>MINERA SAN ANTONIO DE SILVER S.R.L.</w:t>
      </w:r>
      <w:bookmarkEnd w:id="0"/>
    </w:p>
    <w:p w:rsidR="00413F32" w:rsidRPr="00B87FE1" w:rsidRDefault="00413F32"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Mediante oficio N° 059-2018-MEM-DGM-DTM la Dirección Técnica Minera del Ministerio de Energía y Minas con fecha 10 de mayo de 2018, emite el Auto N° 015-2018-MEM-DGM-DTM-OF, para que el titular minero cumpla con subsanar las observaciones a su solicitud de concesión de beneficio de la planta con el nombre de MINERA SAN ANTONIO DE SILVER S.R.L.</w:t>
      </w:r>
    </w:p>
    <w:p w:rsidR="00413F32" w:rsidRPr="00B87FE1" w:rsidRDefault="00413F32"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 xml:space="preserve">Mediante oficio N° 876-2018-GRJ/GRDE/DREM/DR la Dirección Regional de </w:t>
      </w:r>
      <w:r w:rsidR="00827AFD" w:rsidRPr="00B87FE1">
        <w:rPr>
          <w:rFonts w:ascii="Arial" w:hAnsi="Arial" w:cs="Arial"/>
        </w:rPr>
        <w:t xml:space="preserve">Energía </w:t>
      </w:r>
      <w:r w:rsidRPr="00B87FE1">
        <w:rPr>
          <w:rFonts w:ascii="Arial" w:hAnsi="Arial" w:cs="Arial"/>
        </w:rPr>
        <w:t>y Minas Junín con fecha 05 de junio del 2018, remite el informe N° 131-2018-GRJ/GRDE/DREM/DR, en el cual se Notifica el Auto N° 015-2018-MEM-DGM-DTM/OF al solicitante a fin de que cumpla con presentar el levantamiento de observaciones a su solicitud de concesión de beneficio de la planta con el nombre de MINERA SAN ANTONIO DE SILVER S.R.L.</w:t>
      </w:r>
    </w:p>
    <w:p w:rsidR="005E674F" w:rsidRPr="00B87FE1" w:rsidRDefault="00413F32"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 xml:space="preserve">Mediante oficio N° 952-2018-GRJ/GRDE/DREM/DR la Dirección Regional de </w:t>
      </w:r>
      <w:r w:rsidR="00827AFD" w:rsidRPr="00B87FE1">
        <w:rPr>
          <w:rFonts w:ascii="Arial" w:hAnsi="Arial" w:cs="Arial"/>
        </w:rPr>
        <w:t xml:space="preserve">Energía </w:t>
      </w:r>
      <w:r w:rsidRPr="00B87FE1">
        <w:rPr>
          <w:rFonts w:ascii="Arial" w:hAnsi="Arial" w:cs="Arial"/>
        </w:rPr>
        <w:t>y Minas Junín con fecha 25 de junio del 2018, remite el informe N° 141-2018-GRJ/GRDE/DREM/DR, a la Dirección General de Minería del Ministerio de Energía y Minas para el informe técnico favorable de la solicitud de concesión de beneficio de la planta con el nombre de MINERA SAN ANTONIO DE SILVER S.R.L.</w:t>
      </w:r>
    </w:p>
    <w:p w:rsidR="005E674F" w:rsidRPr="00B87FE1" w:rsidRDefault="0076447F"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 xml:space="preserve">Mediante oficio N° 981-2018-GRJ/GRDE/DREM/DR la Dirección Regional de </w:t>
      </w:r>
      <w:r w:rsidR="00827AFD" w:rsidRPr="00B87FE1">
        <w:rPr>
          <w:rFonts w:ascii="Arial" w:hAnsi="Arial" w:cs="Arial"/>
        </w:rPr>
        <w:t xml:space="preserve">Energía </w:t>
      </w:r>
      <w:r w:rsidRPr="00B87FE1">
        <w:rPr>
          <w:rFonts w:ascii="Arial" w:hAnsi="Arial" w:cs="Arial"/>
        </w:rPr>
        <w:t>y Minas Junín con fecha 0</w:t>
      </w:r>
      <w:r w:rsidR="005E674F" w:rsidRPr="00B87FE1">
        <w:rPr>
          <w:rFonts w:ascii="Arial" w:hAnsi="Arial" w:cs="Arial"/>
        </w:rPr>
        <w:t>3</w:t>
      </w:r>
      <w:r w:rsidRPr="00B87FE1">
        <w:rPr>
          <w:rFonts w:ascii="Arial" w:hAnsi="Arial" w:cs="Arial"/>
        </w:rPr>
        <w:t xml:space="preserve"> de julio del 2018, remiteel </w:t>
      </w:r>
      <w:r w:rsidR="005E674F" w:rsidRPr="00B87FE1">
        <w:rPr>
          <w:rFonts w:ascii="Arial" w:hAnsi="Arial" w:cs="Arial"/>
        </w:rPr>
        <w:t xml:space="preserve">Auto N° 498-2018-GRJ/GRDE/DREM/DR e </w:t>
      </w:r>
      <w:r w:rsidRPr="00B87FE1">
        <w:rPr>
          <w:rFonts w:ascii="Arial" w:hAnsi="Arial" w:cs="Arial"/>
        </w:rPr>
        <w:t xml:space="preserve">informe N° </w:t>
      </w:r>
      <w:r w:rsidR="005E674F" w:rsidRPr="00B87FE1">
        <w:rPr>
          <w:rFonts w:ascii="Arial" w:hAnsi="Arial" w:cs="Arial"/>
        </w:rPr>
        <w:t>155</w:t>
      </w:r>
      <w:r w:rsidRPr="00B87FE1">
        <w:rPr>
          <w:rFonts w:ascii="Arial" w:hAnsi="Arial" w:cs="Arial"/>
        </w:rPr>
        <w:t>-2018-GRJ/GRDE/DREM/DR</w:t>
      </w:r>
      <w:r w:rsidR="007A17D3" w:rsidRPr="00B87FE1">
        <w:rPr>
          <w:rFonts w:ascii="Arial" w:hAnsi="Arial" w:cs="Arial"/>
        </w:rPr>
        <w:t xml:space="preserve">al solicitante </w:t>
      </w:r>
      <w:r w:rsidR="005E674F" w:rsidRPr="00B87FE1">
        <w:rPr>
          <w:rFonts w:ascii="Arial" w:hAnsi="Arial" w:cs="Arial"/>
        </w:rPr>
        <w:t>para que cumpla con subsanar las observaciones a su solicitud de concesión de beneficio de la planta con el nombre de MINERA SAN ANTONIO DE SILVER S.R.L.</w:t>
      </w:r>
    </w:p>
    <w:p w:rsidR="005807D4" w:rsidRPr="00B87FE1" w:rsidRDefault="005807D4"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 xml:space="preserve">Mediante oficio N° </w:t>
      </w:r>
      <w:r w:rsidR="00A03C7B" w:rsidRPr="00B87FE1">
        <w:rPr>
          <w:rFonts w:ascii="Arial" w:hAnsi="Arial" w:cs="Arial"/>
        </w:rPr>
        <w:t>1031</w:t>
      </w:r>
      <w:r w:rsidRPr="00B87FE1">
        <w:rPr>
          <w:rFonts w:ascii="Arial" w:hAnsi="Arial" w:cs="Arial"/>
        </w:rPr>
        <w:t xml:space="preserve">-2018-GRJ/GRDE/DREM/DR la Dirección Regional de </w:t>
      </w:r>
      <w:r w:rsidR="00827AFD" w:rsidRPr="00B87FE1">
        <w:rPr>
          <w:rFonts w:ascii="Arial" w:hAnsi="Arial" w:cs="Arial"/>
        </w:rPr>
        <w:t xml:space="preserve">Energía </w:t>
      </w:r>
      <w:r w:rsidRPr="00B87FE1">
        <w:rPr>
          <w:rFonts w:ascii="Arial" w:hAnsi="Arial" w:cs="Arial"/>
        </w:rPr>
        <w:t xml:space="preserve">y Minas Junín con fecha </w:t>
      </w:r>
      <w:r w:rsidR="00A03C7B" w:rsidRPr="00B87FE1">
        <w:rPr>
          <w:rFonts w:ascii="Arial" w:hAnsi="Arial" w:cs="Arial"/>
        </w:rPr>
        <w:t xml:space="preserve">09 </w:t>
      </w:r>
      <w:r w:rsidRPr="00B87FE1">
        <w:rPr>
          <w:rFonts w:ascii="Arial" w:hAnsi="Arial" w:cs="Arial"/>
        </w:rPr>
        <w:t>de ju</w:t>
      </w:r>
      <w:r w:rsidR="00A03C7B" w:rsidRPr="00B87FE1">
        <w:rPr>
          <w:rFonts w:ascii="Arial" w:hAnsi="Arial" w:cs="Arial"/>
        </w:rPr>
        <w:t>l</w:t>
      </w:r>
      <w:r w:rsidRPr="00B87FE1">
        <w:rPr>
          <w:rFonts w:ascii="Arial" w:hAnsi="Arial" w:cs="Arial"/>
        </w:rPr>
        <w:t xml:space="preserve">io del 2018, </w:t>
      </w:r>
      <w:r w:rsidR="00A03C7B" w:rsidRPr="00B87FE1">
        <w:rPr>
          <w:rFonts w:ascii="Arial" w:hAnsi="Arial" w:cs="Arial"/>
        </w:rPr>
        <w:t>remite el informe N° 162-201</w:t>
      </w:r>
      <w:r w:rsidR="00BA0FF5" w:rsidRPr="00B87FE1">
        <w:rPr>
          <w:rFonts w:ascii="Arial" w:hAnsi="Arial" w:cs="Arial"/>
        </w:rPr>
        <w:t>8</w:t>
      </w:r>
      <w:r w:rsidR="00A03C7B" w:rsidRPr="00B87FE1">
        <w:rPr>
          <w:rFonts w:ascii="Arial" w:hAnsi="Arial" w:cs="Arial"/>
        </w:rPr>
        <w:t>-GRJ/GRDE/DREM/DR</w:t>
      </w:r>
      <w:r w:rsidRPr="00B87FE1">
        <w:rPr>
          <w:rFonts w:ascii="Arial" w:hAnsi="Arial" w:cs="Arial"/>
        </w:rPr>
        <w:t xml:space="preserve"> a la Dirección General de Minería del Ministerio de Energía y Minas para</w:t>
      </w:r>
      <w:r w:rsidR="00BA0FF5" w:rsidRPr="00B87FE1">
        <w:rPr>
          <w:rFonts w:ascii="Arial" w:hAnsi="Arial" w:cs="Arial"/>
        </w:rPr>
        <w:t xml:space="preserve"> ser evaluado conjuntamente con el oficio 952-2018-GRJ/GRDE/DREM/DR </w:t>
      </w:r>
      <w:r w:rsidRPr="00B87FE1">
        <w:rPr>
          <w:rFonts w:ascii="Arial" w:hAnsi="Arial" w:cs="Arial"/>
        </w:rPr>
        <w:t>de la solicitud de concesión de beneficio de la planta con el nombre de MINERA SAN ANTONIO DE SILVER S.R.L.</w:t>
      </w:r>
    </w:p>
    <w:p w:rsidR="00891D7C" w:rsidRPr="00B87FE1" w:rsidRDefault="00BA0FF5"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 xml:space="preserve">Mediante oficio N° 1073-2018-GRJ/GRDE/DREM/DR la Dirección Regional de </w:t>
      </w:r>
      <w:r w:rsidR="00827AFD" w:rsidRPr="00B87FE1">
        <w:rPr>
          <w:rFonts w:ascii="Arial" w:hAnsi="Arial" w:cs="Arial"/>
        </w:rPr>
        <w:t xml:space="preserve">Energía </w:t>
      </w:r>
      <w:r w:rsidRPr="00B87FE1">
        <w:rPr>
          <w:rFonts w:ascii="Arial" w:hAnsi="Arial" w:cs="Arial"/>
        </w:rPr>
        <w:t xml:space="preserve">y Minas Junín con fecha </w:t>
      </w:r>
      <w:r w:rsidR="0076447F" w:rsidRPr="00B87FE1">
        <w:rPr>
          <w:rFonts w:ascii="Arial" w:hAnsi="Arial" w:cs="Arial"/>
        </w:rPr>
        <w:t>18</w:t>
      </w:r>
      <w:r w:rsidRPr="00B87FE1">
        <w:rPr>
          <w:rFonts w:ascii="Arial" w:hAnsi="Arial" w:cs="Arial"/>
        </w:rPr>
        <w:t xml:space="preserve"> de julio del 2018, remite el informe N° </w:t>
      </w:r>
      <w:r w:rsidR="0076447F" w:rsidRPr="00B87FE1">
        <w:rPr>
          <w:rFonts w:ascii="Arial" w:hAnsi="Arial" w:cs="Arial"/>
        </w:rPr>
        <w:t>0175</w:t>
      </w:r>
      <w:r w:rsidRPr="00B87FE1">
        <w:rPr>
          <w:rFonts w:ascii="Arial" w:hAnsi="Arial" w:cs="Arial"/>
        </w:rPr>
        <w:t>-2018-GRJ/GRDE/DREM/DR a</w:t>
      </w:r>
      <w:r w:rsidR="00891D7C" w:rsidRPr="00B87FE1">
        <w:rPr>
          <w:rFonts w:ascii="Arial" w:hAnsi="Arial" w:cs="Arial"/>
        </w:rPr>
        <w:t xml:space="preserve">l solicitante </w:t>
      </w:r>
      <w:r w:rsidR="003D7900" w:rsidRPr="00B87FE1">
        <w:rPr>
          <w:rFonts w:ascii="Arial" w:hAnsi="Arial" w:cs="Arial"/>
        </w:rPr>
        <w:t xml:space="preserve">por el cual se aprueba la solicitud de concesión y </w:t>
      </w:r>
      <w:r w:rsidR="00891D7C" w:rsidRPr="00B87FE1">
        <w:rPr>
          <w:rFonts w:ascii="Arial" w:hAnsi="Arial" w:cs="Arial"/>
        </w:rPr>
        <w:t>autorización</w:t>
      </w:r>
      <w:r w:rsidR="003D7900" w:rsidRPr="00B87FE1">
        <w:rPr>
          <w:rFonts w:ascii="Arial" w:hAnsi="Arial" w:cs="Arial"/>
        </w:rPr>
        <w:t xml:space="preserve"> beneficio Planta Minera San Antonio De Silver S.R.L.</w:t>
      </w:r>
      <w:r w:rsidR="0048177A" w:rsidRPr="00B87FE1">
        <w:rPr>
          <w:rFonts w:ascii="Arial" w:hAnsi="Arial" w:cs="Arial"/>
        </w:rPr>
        <w:t xml:space="preserve"> Etapa A</w:t>
      </w:r>
      <w:r w:rsidR="005A6FCA" w:rsidRPr="00B87FE1">
        <w:rPr>
          <w:rFonts w:ascii="Arial" w:hAnsi="Arial" w:cs="Arial"/>
        </w:rPr>
        <w:t>.</w:t>
      </w:r>
    </w:p>
    <w:p w:rsidR="00891D7C" w:rsidRPr="00B87FE1" w:rsidRDefault="00891D7C"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 xml:space="preserve">Mediante oficio N° </w:t>
      </w:r>
      <w:r w:rsidR="0048177A" w:rsidRPr="00B87FE1">
        <w:rPr>
          <w:rFonts w:ascii="Arial" w:hAnsi="Arial" w:cs="Arial"/>
        </w:rPr>
        <w:t>099</w:t>
      </w:r>
      <w:r w:rsidRPr="00B87FE1">
        <w:rPr>
          <w:rFonts w:ascii="Arial" w:hAnsi="Arial" w:cs="Arial"/>
        </w:rPr>
        <w:t xml:space="preserve">-2018-MEM-DGM-DTM la Dirección Técnica Minera del Ministerio de Energía y Minas con fecha </w:t>
      </w:r>
      <w:r w:rsidR="0048177A" w:rsidRPr="00B87FE1">
        <w:rPr>
          <w:rFonts w:ascii="Arial" w:hAnsi="Arial" w:cs="Arial"/>
        </w:rPr>
        <w:t>24</w:t>
      </w:r>
      <w:r w:rsidRPr="00B87FE1">
        <w:rPr>
          <w:rFonts w:ascii="Arial" w:hAnsi="Arial" w:cs="Arial"/>
        </w:rPr>
        <w:t xml:space="preserve"> de </w:t>
      </w:r>
      <w:r w:rsidR="0048177A" w:rsidRPr="00B87FE1">
        <w:rPr>
          <w:rFonts w:ascii="Arial" w:hAnsi="Arial" w:cs="Arial"/>
        </w:rPr>
        <w:t>Julio</w:t>
      </w:r>
      <w:r w:rsidRPr="00B87FE1">
        <w:rPr>
          <w:rFonts w:ascii="Arial" w:hAnsi="Arial" w:cs="Arial"/>
        </w:rPr>
        <w:t xml:space="preserve"> de 2018, emite el Auto N° </w:t>
      </w:r>
      <w:r w:rsidR="0048177A" w:rsidRPr="00B87FE1">
        <w:rPr>
          <w:rFonts w:ascii="Arial" w:hAnsi="Arial" w:cs="Arial"/>
        </w:rPr>
        <w:t>028</w:t>
      </w:r>
      <w:r w:rsidRPr="00B87FE1">
        <w:rPr>
          <w:rFonts w:ascii="Arial" w:hAnsi="Arial" w:cs="Arial"/>
        </w:rPr>
        <w:t>-2018-MEM-DGM-DTM-OF, para que el titular minero cumpla con subsanar las observaciones a su solicitud de concesión de beneficio de la planta con el nombre de MINERA SAN ANTONIO DE SILVER S.R.L.</w:t>
      </w:r>
    </w:p>
    <w:p w:rsidR="0048177A" w:rsidRPr="00B87FE1" w:rsidRDefault="0048177A" w:rsidP="00B87FE1">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 xml:space="preserve">Mediante oficio N° 1250-2018-GRJ/GRDE/DREM/DR la Dirección Regional de </w:t>
      </w:r>
      <w:r w:rsidR="00827AFD" w:rsidRPr="00B87FE1">
        <w:rPr>
          <w:rFonts w:ascii="Arial" w:hAnsi="Arial" w:cs="Arial"/>
        </w:rPr>
        <w:t xml:space="preserve">Energía </w:t>
      </w:r>
      <w:r w:rsidRPr="00B87FE1">
        <w:rPr>
          <w:rFonts w:ascii="Arial" w:hAnsi="Arial" w:cs="Arial"/>
        </w:rPr>
        <w:t xml:space="preserve">y Minas Junín con fecha 21 de agosto del 2018, remite el informe N° 189-2018-GRJ/GRDE/DREM/DR a la Dirección General de Minería del Ministerio de Energía y </w:t>
      </w:r>
      <w:r w:rsidRPr="00B87FE1">
        <w:rPr>
          <w:rFonts w:ascii="Arial" w:hAnsi="Arial" w:cs="Arial"/>
        </w:rPr>
        <w:lastRenderedPageBreak/>
        <w:t xml:space="preserve">Minas </w:t>
      </w:r>
      <w:r w:rsidR="002C08AF" w:rsidRPr="00B87FE1">
        <w:rPr>
          <w:rFonts w:ascii="Arial" w:hAnsi="Arial" w:cs="Arial"/>
        </w:rPr>
        <w:t xml:space="preserve">para solicitar su opinión técnica favorable previo </w:t>
      </w:r>
      <w:r w:rsidR="00E65D04" w:rsidRPr="00B87FE1">
        <w:rPr>
          <w:rFonts w:ascii="Arial" w:hAnsi="Arial" w:cs="Arial"/>
        </w:rPr>
        <w:t>otorgamiento de</w:t>
      </w:r>
      <w:r w:rsidR="002C08AF" w:rsidRPr="00B87FE1">
        <w:rPr>
          <w:rFonts w:ascii="Arial" w:hAnsi="Arial" w:cs="Arial"/>
        </w:rPr>
        <w:t xml:space="preserve"> concesión de beneficio </w:t>
      </w:r>
      <w:r w:rsidRPr="00B87FE1">
        <w:rPr>
          <w:rFonts w:ascii="Arial" w:hAnsi="Arial" w:cs="Arial"/>
        </w:rPr>
        <w:t xml:space="preserve">de la solicitud de </w:t>
      </w:r>
      <w:bookmarkStart w:id="1" w:name="_Hlk523994694"/>
      <w:r w:rsidRPr="00B87FE1">
        <w:rPr>
          <w:rFonts w:ascii="Arial" w:hAnsi="Arial" w:cs="Arial"/>
        </w:rPr>
        <w:t>concesión de beneficio de la planta con el nombre de MINERA SAN ANTONIO DE SILVER S.R.L.</w:t>
      </w:r>
      <w:bookmarkEnd w:id="1"/>
    </w:p>
    <w:p w:rsidR="00A56969" w:rsidRDefault="00AB63C4" w:rsidP="00A56969">
      <w:pPr>
        <w:pStyle w:val="Prrafodelista"/>
        <w:numPr>
          <w:ilvl w:val="0"/>
          <w:numId w:val="1"/>
        </w:numPr>
        <w:spacing w:after="200" w:line="276" w:lineRule="auto"/>
        <w:ind w:left="284" w:hanging="284"/>
        <w:jc w:val="both"/>
        <w:rPr>
          <w:rFonts w:ascii="Arial" w:hAnsi="Arial" w:cs="Arial"/>
        </w:rPr>
      </w:pPr>
      <w:r w:rsidRPr="00B87FE1">
        <w:rPr>
          <w:rFonts w:ascii="Arial" w:hAnsi="Arial" w:cs="Arial"/>
        </w:rPr>
        <w:t xml:space="preserve">Mediante oficio N° 1671-2018-MEM-DGM-DTM la Dirección Técnica Minera del Ministerio de Energía y Minas con fecha 29 de </w:t>
      </w:r>
      <w:r w:rsidR="00527313" w:rsidRPr="00B87FE1">
        <w:rPr>
          <w:rFonts w:ascii="Arial" w:hAnsi="Arial" w:cs="Arial"/>
        </w:rPr>
        <w:t>agosto</w:t>
      </w:r>
      <w:r w:rsidRPr="00B87FE1">
        <w:rPr>
          <w:rFonts w:ascii="Arial" w:hAnsi="Arial" w:cs="Arial"/>
        </w:rPr>
        <w:t xml:space="preserve"> de 2018, </w:t>
      </w:r>
      <w:r w:rsidR="00527313" w:rsidRPr="00B87FE1">
        <w:rPr>
          <w:rFonts w:ascii="Arial" w:hAnsi="Arial" w:cs="Arial"/>
        </w:rPr>
        <w:t xml:space="preserve">resuelve emitir Opinión favorable en el procedimiento de otorgamiento de Concesión de Beneficio denominada </w:t>
      </w:r>
      <w:r w:rsidR="00827AFD" w:rsidRPr="00B87FE1">
        <w:rPr>
          <w:rFonts w:ascii="Arial" w:hAnsi="Arial" w:cs="Arial"/>
        </w:rPr>
        <w:t xml:space="preserve">MINERA SAN ANTONIO DE SILVER </w:t>
      </w:r>
      <w:r w:rsidR="00E65D04" w:rsidRPr="00B87FE1">
        <w:rPr>
          <w:rFonts w:ascii="Arial" w:hAnsi="Arial" w:cs="Arial"/>
        </w:rPr>
        <w:t>S.R.L.</w:t>
      </w:r>
    </w:p>
    <w:p w:rsidR="00A56969" w:rsidRPr="00A56969" w:rsidRDefault="00A56969" w:rsidP="00A56969">
      <w:pPr>
        <w:pStyle w:val="Prrafodelista"/>
        <w:numPr>
          <w:ilvl w:val="0"/>
          <w:numId w:val="1"/>
        </w:numPr>
        <w:spacing w:after="200" w:line="276" w:lineRule="auto"/>
        <w:ind w:left="284" w:hanging="284"/>
        <w:jc w:val="both"/>
        <w:rPr>
          <w:rFonts w:ascii="Arial" w:hAnsi="Arial" w:cs="Arial"/>
        </w:rPr>
      </w:pPr>
      <w:r w:rsidRPr="00A56969">
        <w:rPr>
          <w:rFonts w:ascii="Arial" w:hAnsi="Arial" w:cs="Arial"/>
        </w:rPr>
        <w:t xml:space="preserve">Mediante </w:t>
      </w:r>
      <w:r>
        <w:rPr>
          <w:rFonts w:ascii="Arial" w:hAnsi="Arial" w:cs="Arial"/>
        </w:rPr>
        <w:t xml:space="preserve">Resolución Directoral </w:t>
      </w:r>
      <w:r w:rsidRPr="00A56969">
        <w:rPr>
          <w:rFonts w:ascii="Arial" w:hAnsi="Arial" w:cs="Arial"/>
        </w:rPr>
        <w:t>N</w:t>
      </w:r>
      <w:r>
        <w:rPr>
          <w:rFonts w:ascii="Arial" w:hAnsi="Arial" w:cs="Arial"/>
        </w:rPr>
        <w:t>°232</w:t>
      </w:r>
      <w:r w:rsidRPr="00A56969">
        <w:rPr>
          <w:rFonts w:ascii="Arial" w:hAnsi="Arial" w:cs="Arial"/>
        </w:rPr>
        <w:t xml:space="preserve">-2018-GRJ/GRDE/DREM/DR la Dirección Regional de Energía </w:t>
      </w:r>
      <w:r>
        <w:rPr>
          <w:rFonts w:ascii="Arial" w:hAnsi="Arial" w:cs="Arial"/>
        </w:rPr>
        <w:t xml:space="preserve">y Minas Junín con fecha </w:t>
      </w:r>
      <w:r w:rsidRPr="00A56969">
        <w:rPr>
          <w:rFonts w:ascii="Arial" w:hAnsi="Arial" w:cs="Arial"/>
        </w:rPr>
        <w:t xml:space="preserve"> </w:t>
      </w:r>
      <w:r>
        <w:rPr>
          <w:rFonts w:ascii="Arial" w:hAnsi="Arial" w:cs="Arial"/>
        </w:rPr>
        <w:t xml:space="preserve">12 </w:t>
      </w:r>
      <w:r w:rsidRPr="00A56969">
        <w:rPr>
          <w:rFonts w:ascii="Arial" w:hAnsi="Arial" w:cs="Arial"/>
        </w:rPr>
        <w:t xml:space="preserve">de </w:t>
      </w:r>
      <w:r>
        <w:rPr>
          <w:rFonts w:ascii="Arial" w:hAnsi="Arial" w:cs="Arial"/>
        </w:rPr>
        <w:t>setiembre</w:t>
      </w:r>
      <w:r w:rsidRPr="00A56969">
        <w:rPr>
          <w:rFonts w:ascii="Arial" w:hAnsi="Arial" w:cs="Arial"/>
        </w:rPr>
        <w:t xml:space="preserve"> de</w:t>
      </w:r>
      <w:r>
        <w:rPr>
          <w:rFonts w:ascii="Arial" w:hAnsi="Arial" w:cs="Arial"/>
        </w:rPr>
        <w:t xml:space="preserve">l 2018, con referencia al informe N°070 -2018-GRJ/GRDE/DREM/UTM-AKSP autorizando la construcción de la planta de </w:t>
      </w:r>
      <w:r w:rsidRPr="00A56969">
        <w:rPr>
          <w:rFonts w:ascii="Arial" w:hAnsi="Arial" w:cs="Arial"/>
        </w:rPr>
        <w:t>con el nombre de MINERA SAN ANTONIO DE SILVER S.R.L.</w:t>
      </w:r>
    </w:p>
    <w:p w:rsidR="00794401" w:rsidRDefault="00600DCB" w:rsidP="00B87FE1">
      <w:pPr>
        <w:pStyle w:val="Prrafodelista"/>
        <w:numPr>
          <w:ilvl w:val="0"/>
          <w:numId w:val="1"/>
        </w:numPr>
        <w:spacing w:after="200" w:line="276" w:lineRule="auto"/>
        <w:ind w:left="284" w:hanging="284"/>
        <w:jc w:val="both"/>
        <w:rPr>
          <w:rFonts w:ascii="Arial" w:hAnsi="Arial" w:cs="Arial"/>
        </w:rPr>
      </w:pPr>
      <w:r>
        <w:rPr>
          <w:rFonts w:ascii="Arial" w:hAnsi="Arial" w:cs="Arial"/>
        </w:rPr>
        <w:t xml:space="preserve">Mediante solicitud de fecha 05 de noviembre del 2018 la empresa  </w:t>
      </w:r>
      <w:r w:rsidRPr="00A56969">
        <w:rPr>
          <w:rFonts w:ascii="Arial" w:hAnsi="Arial" w:cs="Arial"/>
        </w:rPr>
        <w:t>SAN ANTONIO DE SILVER S.R.L</w:t>
      </w:r>
      <w:r>
        <w:rPr>
          <w:rFonts w:ascii="Arial" w:hAnsi="Arial" w:cs="Arial"/>
        </w:rPr>
        <w:t xml:space="preserve"> comunica la culminación de la construcción de la planta de beneficio y componentes aprobados y solicitan la programación para la visita inspectiva que certifique la culminación </w:t>
      </w:r>
    </w:p>
    <w:p w:rsidR="00093BA6" w:rsidRPr="00093BA6" w:rsidRDefault="00600DCB" w:rsidP="00093BA6">
      <w:pPr>
        <w:pStyle w:val="Prrafodelista"/>
        <w:numPr>
          <w:ilvl w:val="0"/>
          <w:numId w:val="1"/>
        </w:numPr>
        <w:spacing w:after="200" w:line="276" w:lineRule="auto"/>
        <w:ind w:left="284" w:hanging="284"/>
        <w:jc w:val="both"/>
        <w:rPr>
          <w:rFonts w:ascii="Arial" w:hAnsi="Arial" w:cs="Arial"/>
        </w:rPr>
      </w:pPr>
      <w:r>
        <w:rPr>
          <w:rFonts w:ascii="Arial" w:hAnsi="Arial" w:cs="Arial"/>
        </w:rPr>
        <w:t xml:space="preserve">Mediante Memorándum (M) N°148-2018-GRJ/GRDE/DREM/DR se programa la inspección para verificar </w:t>
      </w:r>
      <w:r w:rsidR="00093BA6">
        <w:rPr>
          <w:rFonts w:ascii="Arial" w:hAnsi="Arial" w:cs="Arial"/>
        </w:rPr>
        <w:t xml:space="preserve">la culminación de la construcción de la planta de beneficio y componentes aprobados </w:t>
      </w:r>
      <w:r w:rsidR="00093BA6" w:rsidRPr="00093BA6">
        <w:rPr>
          <w:rFonts w:ascii="Arial" w:hAnsi="Arial" w:cs="Arial"/>
        </w:rPr>
        <w:t>de Concesión de Beneficio denominada MINERA SAN ANTONIO DE SILVER S.R.L.</w:t>
      </w:r>
    </w:p>
    <w:p w:rsidR="00600DCB" w:rsidRDefault="00600DCB" w:rsidP="00093BA6">
      <w:pPr>
        <w:pStyle w:val="Prrafodelista"/>
        <w:spacing w:after="200" w:line="276" w:lineRule="auto"/>
        <w:ind w:left="284"/>
        <w:jc w:val="both"/>
        <w:rPr>
          <w:rFonts w:ascii="Arial" w:hAnsi="Arial" w:cs="Arial"/>
        </w:rPr>
      </w:pPr>
    </w:p>
    <w:p w:rsidR="000632E6" w:rsidRPr="00B87FE1" w:rsidRDefault="000632E6" w:rsidP="000632E6">
      <w:pPr>
        <w:pStyle w:val="Prrafodelista"/>
        <w:spacing w:after="200" w:line="276" w:lineRule="auto"/>
        <w:ind w:left="284"/>
        <w:jc w:val="both"/>
        <w:rPr>
          <w:rFonts w:ascii="Arial" w:hAnsi="Arial" w:cs="Arial"/>
        </w:rPr>
      </w:pPr>
    </w:p>
    <w:p w:rsidR="00971B1F" w:rsidRPr="000632E6" w:rsidRDefault="00971B1F" w:rsidP="000632E6">
      <w:pPr>
        <w:pStyle w:val="Prrafodelista"/>
        <w:numPr>
          <w:ilvl w:val="0"/>
          <w:numId w:val="14"/>
        </w:numPr>
        <w:spacing w:after="200" w:line="276" w:lineRule="auto"/>
        <w:jc w:val="both"/>
        <w:rPr>
          <w:rFonts w:ascii="Arial" w:hAnsi="Arial" w:cs="Arial"/>
          <w:b/>
          <w:u w:val="single"/>
        </w:rPr>
      </w:pPr>
      <w:r w:rsidRPr="000632E6">
        <w:rPr>
          <w:rFonts w:ascii="Arial" w:hAnsi="Arial" w:cs="Arial"/>
          <w:b/>
          <w:u w:val="single"/>
        </w:rPr>
        <w:t>BASE LEGAL</w:t>
      </w:r>
      <w:r w:rsidR="000632E6">
        <w:rPr>
          <w:rFonts w:ascii="Arial" w:hAnsi="Arial" w:cs="Arial"/>
          <w:b/>
          <w:u w:val="single"/>
        </w:rPr>
        <w:t>:</w:t>
      </w:r>
    </w:p>
    <w:p w:rsidR="000632E6" w:rsidRPr="000632E6" w:rsidRDefault="000632E6" w:rsidP="000632E6">
      <w:pPr>
        <w:pStyle w:val="Prrafodelista"/>
        <w:spacing w:after="200" w:line="276" w:lineRule="auto"/>
        <w:ind w:left="1080"/>
        <w:jc w:val="both"/>
        <w:rPr>
          <w:rFonts w:ascii="Arial" w:hAnsi="Arial" w:cs="Arial"/>
          <w:b/>
        </w:rPr>
      </w:pPr>
    </w:p>
    <w:p w:rsidR="00971B1F" w:rsidRPr="00B87FE1" w:rsidRDefault="00971B1F" w:rsidP="00B87FE1">
      <w:pPr>
        <w:pStyle w:val="Prrafodelista"/>
        <w:numPr>
          <w:ilvl w:val="0"/>
          <w:numId w:val="15"/>
        </w:numPr>
        <w:spacing w:after="200" w:line="276" w:lineRule="auto"/>
        <w:ind w:left="709" w:hanging="567"/>
        <w:jc w:val="both"/>
        <w:rPr>
          <w:rFonts w:ascii="Arial" w:hAnsi="Arial" w:cs="Arial"/>
        </w:rPr>
      </w:pPr>
      <w:r w:rsidRPr="00B87FE1">
        <w:rPr>
          <w:rFonts w:ascii="Arial" w:hAnsi="Arial" w:cs="Arial"/>
        </w:rPr>
        <w:t xml:space="preserve">Ley 27867 - Ley Orgánica de Gobiernos  Regionales. </w:t>
      </w:r>
    </w:p>
    <w:p w:rsidR="00971B1F" w:rsidRPr="00B87FE1" w:rsidRDefault="00971B1F" w:rsidP="00B87FE1">
      <w:pPr>
        <w:pStyle w:val="Prrafodelista"/>
        <w:numPr>
          <w:ilvl w:val="0"/>
          <w:numId w:val="15"/>
        </w:numPr>
        <w:spacing w:after="200" w:line="276" w:lineRule="auto"/>
        <w:ind w:left="709" w:hanging="567"/>
        <w:jc w:val="both"/>
        <w:rPr>
          <w:rFonts w:ascii="Arial" w:hAnsi="Arial" w:cs="Arial"/>
        </w:rPr>
      </w:pPr>
      <w:r w:rsidRPr="00B87FE1">
        <w:rPr>
          <w:rFonts w:ascii="Arial" w:hAnsi="Arial" w:cs="Arial"/>
        </w:rPr>
        <w:t xml:space="preserve">Resolución  Ministerial  Nº 179-2006-MEM/DM. </w:t>
      </w:r>
    </w:p>
    <w:p w:rsidR="00971B1F" w:rsidRPr="0093655D" w:rsidRDefault="00971B1F" w:rsidP="00B87FE1">
      <w:pPr>
        <w:pStyle w:val="Prrafodelista"/>
        <w:numPr>
          <w:ilvl w:val="0"/>
          <w:numId w:val="15"/>
        </w:numPr>
        <w:spacing w:after="200" w:line="276" w:lineRule="auto"/>
        <w:ind w:left="709" w:hanging="567"/>
        <w:jc w:val="both"/>
        <w:rPr>
          <w:rFonts w:ascii="Arial" w:hAnsi="Arial" w:cs="Arial"/>
        </w:rPr>
      </w:pPr>
      <w:r w:rsidRPr="0093655D">
        <w:rPr>
          <w:rFonts w:ascii="Arial" w:hAnsi="Arial" w:cs="Arial"/>
        </w:rPr>
        <w:t xml:space="preserve">Resolución  Ministerial  Nº </w:t>
      </w:r>
      <w:r w:rsidR="0093655D" w:rsidRPr="0093655D">
        <w:rPr>
          <w:rFonts w:ascii="Arial" w:hAnsi="Arial" w:cs="Arial"/>
        </w:rPr>
        <w:t>046-2008-MEM-OM</w:t>
      </w:r>
    </w:p>
    <w:p w:rsidR="00971B1F" w:rsidRPr="0093655D" w:rsidRDefault="00971B1F" w:rsidP="00B87FE1">
      <w:pPr>
        <w:pStyle w:val="Prrafodelista"/>
        <w:numPr>
          <w:ilvl w:val="0"/>
          <w:numId w:val="15"/>
        </w:numPr>
        <w:spacing w:after="200" w:line="276" w:lineRule="auto"/>
        <w:ind w:left="709" w:hanging="567"/>
        <w:jc w:val="both"/>
        <w:rPr>
          <w:rFonts w:ascii="Arial" w:hAnsi="Arial" w:cs="Arial"/>
        </w:rPr>
      </w:pPr>
      <w:r w:rsidRPr="0093655D">
        <w:rPr>
          <w:rFonts w:ascii="Arial" w:hAnsi="Arial" w:cs="Arial"/>
        </w:rPr>
        <w:t xml:space="preserve">Ordenanza Regional  Nº </w:t>
      </w:r>
      <w:r w:rsidR="0093655D" w:rsidRPr="0093655D">
        <w:rPr>
          <w:rFonts w:ascii="Arial" w:hAnsi="Arial" w:cs="Arial"/>
        </w:rPr>
        <w:t>151-2012-GRJ/CR</w:t>
      </w:r>
    </w:p>
    <w:p w:rsidR="00971B1F" w:rsidRPr="00B87FE1" w:rsidRDefault="00971B1F" w:rsidP="00B87FE1">
      <w:pPr>
        <w:pStyle w:val="Prrafodelista"/>
        <w:numPr>
          <w:ilvl w:val="0"/>
          <w:numId w:val="15"/>
        </w:numPr>
        <w:spacing w:after="200" w:line="276" w:lineRule="auto"/>
        <w:ind w:left="709" w:hanging="567"/>
        <w:jc w:val="both"/>
        <w:rPr>
          <w:rFonts w:ascii="Arial" w:hAnsi="Arial" w:cs="Arial"/>
        </w:rPr>
      </w:pPr>
      <w:r w:rsidRPr="00B87FE1">
        <w:rPr>
          <w:rFonts w:ascii="Arial" w:hAnsi="Arial" w:cs="Arial"/>
        </w:rPr>
        <w:t xml:space="preserve">D.S. 014-92-EM  -Texto  Único Ordenado  de la  Ley General de Minería. </w:t>
      </w:r>
    </w:p>
    <w:p w:rsidR="00971B1F" w:rsidRPr="00B87FE1" w:rsidRDefault="00971B1F" w:rsidP="00B87FE1">
      <w:pPr>
        <w:pStyle w:val="Prrafodelista"/>
        <w:numPr>
          <w:ilvl w:val="0"/>
          <w:numId w:val="15"/>
        </w:numPr>
        <w:spacing w:after="200" w:line="276" w:lineRule="auto"/>
        <w:ind w:left="709" w:hanging="567"/>
        <w:jc w:val="both"/>
        <w:rPr>
          <w:rFonts w:ascii="Arial" w:hAnsi="Arial" w:cs="Arial"/>
        </w:rPr>
      </w:pPr>
      <w:r w:rsidRPr="00B87FE1">
        <w:rPr>
          <w:rFonts w:ascii="Arial" w:hAnsi="Arial" w:cs="Arial"/>
        </w:rPr>
        <w:t>D.S. 018-92-EM - Reglamento de Procedimientos  Mineros.</w:t>
      </w:r>
    </w:p>
    <w:p w:rsidR="00971B1F" w:rsidRPr="00B87FE1" w:rsidRDefault="00971B1F" w:rsidP="00B87FE1">
      <w:pPr>
        <w:pStyle w:val="Prrafodelista"/>
        <w:numPr>
          <w:ilvl w:val="0"/>
          <w:numId w:val="15"/>
        </w:numPr>
        <w:spacing w:after="200" w:line="276" w:lineRule="auto"/>
        <w:ind w:left="709" w:hanging="567"/>
        <w:jc w:val="both"/>
        <w:rPr>
          <w:rFonts w:ascii="Arial" w:hAnsi="Arial" w:cs="Arial"/>
        </w:rPr>
      </w:pPr>
      <w:r w:rsidRPr="00B87FE1">
        <w:rPr>
          <w:rFonts w:ascii="Arial" w:hAnsi="Arial" w:cs="Arial"/>
        </w:rPr>
        <w:t xml:space="preserve">D.S.  020-2012-EM   - Modifica  el  Reglamento  de  Procedimientos  Mineros,  aprobado  por  D.S. 018-92-EM  a  fin  de uniformizar criterios para la evaluación y otorgamiento de Autorización de Beneficio, Concesión de Beneficio e inicio de actividad de exploración y/o explotación  para  la  minería artesanal,  pequeña minería, mediana  minería y gran minería. </w:t>
      </w:r>
    </w:p>
    <w:p w:rsidR="00971B1F" w:rsidRPr="00B87FE1" w:rsidRDefault="00971B1F" w:rsidP="00B87FE1">
      <w:pPr>
        <w:pStyle w:val="Prrafodelista"/>
        <w:numPr>
          <w:ilvl w:val="0"/>
          <w:numId w:val="15"/>
        </w:numPr>
        <w:spacing w:after="200" w:line="276" w:lineRule="auto"/>
        <w:ind w:left="709" w:hanging="567"/>
        <w:jc w:val="both"/>
        <w:rPr>
          <w:rFonts w:ascii="Arial" w:hAnsi="Arial" w:cs="Arial"/>
        </w:rPr>
      </w:pPr>
      <w:r w:rsidRPr="00B87FE1">
        <w:rPr>
          <w:rFonts w:ascii="Arial" w:hAnsi="Arial" w:cs="Arial"/>
        </w:rPr>
        <w:t>D.L. 1100 - Decreto  Legislativo  que regula la  interdicción  de la  minería  ilegal  en toda la  república  y establece  medidas complementarias.</w:t>
      </w:r>
    </w:p>
    <w:p w:rsidR="00971B1F" w:rsidRPr="00B87FE1" w:rsidRDefault="00971B1F" w:rsidP="00B87FE1">
      <w:pPr>
        <w:pStyle w:val="Prrafodelista"/>
        <w:numPr>
          <w:ilvl w:val="0"/>
          <w:numId w:val="15"/>
        </w:numPr>
        <w:spacing w:after="200" w:line="276" w:lineRule="auto"/>
        <w:ind w:left="709" w:hanging="567"/>
        <w:jc w:val="both"/>
        <w:rPr>
          <w:rFonts w:ascii="Arial" w:hAnsi="Arial" w:cs="Arial"/>
        </w:rPr>
      </w:pPr>
      <w:r w:rsidRPr="00B87FE1">
        <w:rPr>
          <w:rFonts w:ascii="Arial" w:hAnsi="Arial" w:cs="Arial"/>
        </w:rPr>
        <w:t>D.</w:t>
      </w:r>
      <w:r w:rsidR="006729CA" w:rsidRPr="00B87FE1">
        <w:rPr>
          <w:rFonts w:ascii="Arial" w:hAnsi="Arial" w:cs="Arial"/>
        </w:rPr>
        <w:t>S</w:t>
      </w:r>
      <w:r w:rsidRPr="00B87FE1">
        <w:rPr>
          <w:rFonts w:ascii="Arial" w:hAnsi="Arial" w:cs="Arial"/>
        </w:rPr>
        <w:t xml:space="preserve">. 001-2015-EM  - Procedimientos mineros que impulsen  proyectos de </w:t>
      </w:r>
      <w:r w:rsidR="00B87FE1" w:rsidRPr="00B87FE1">
        <w:rPr>
          <w:rFonts w:ascii="Arial" w:hAnsi="Arial" w:cs="Arial"/>
        </w:rPr>
        <w:t>inversión</w:t>
      </w:r>
      <w:r w:rsidRPr="00B87FE1">
        <w:rPr>
          <w:rFonts w:ascii="Arial" w:hAnsi="Arial" w:cs="Arial"/>
        </w:rPr>
        <w:t>.</w:t>
      </w:r>
    </w:p>
    <w:p w:rsidR="00971B1F" w:rsidRPr="00B87FE1" w:rsidRDefault="00971B1F" w:rsidP="00B87FE1">
      <w:pPr>
        <w:pStyle w:val="Prrafodelista"/>
        <w:numPr>
          <w:ilvl w:val="0"/>
          <w:numId w:val="15"/>
        </w:numPr>
        <w:spacing w:after="200" w:line="276" w:lineRule="auto"/>
        <w:ind w:left="709" w:hanging="567"/>
        <w:jc w:val="both"/>
        <w:rPr>
          <w:rFonts w:ascii="Arial" w:hAnsi="Arial" w:cs="Arial"/>
        </w:rPr>
      </w:pPr>
      <w:r w:rsidRPr="00B87FE1">
        <w:rPr>
          <w:rFonts w:ascii="Arial" w:hAnsi="Arial" w:cs="Arial"/>
        </w:rPr>
        <w:t>Ley 27651- Ley de Formalización y Promoción de la  Pequeña  Minería y Minería Artesanal.</w:t>
      </w:r>
    </w:p>
    <w:p w:rsidR="00971B1F" w:rsidRPr="00B87FE1" w:rsidRDefault="00971B1F" w:rsidP="00B87FE1">
      <w:pPr>
        <w:pStyle w:val="Prrafodelista"/>
        <w:numPr>
          <w:ilvl w:val="0"/>
          <w:numId w:val="15"/>
        </w:numPr>
        <w:spacing w:after="200" w:line="276" w:lineRule="auto"/>
        <w:ind w:left="709" w:hanging="567"/>
        <w:jc w:val="both"/>
        <w:rPr>
          <w:rFonts w:ascii="Arial" w:hAnsi="Arial" w:cs="Arial"/>
        </w:rPr>
      </w:pPr>
      <w:r w:rsidRPr="00B87FE1">
        <w:rPr>
          <w:rFonts w:ascii="Arial" w:hAnsi="Arial" w:cs="Arial"/>
        </w:rPr>
        <w:t>Ley 27444 - Ley del Procedimiento Administrativo General.</w:t>
      </w:r>
    </w:p>
    <w:p w:rsidR="00971B1F" w:rsidRPr="00B87FE1" w:rsidRDefault="00971B1F" w:rsidP="00B87FE1">
      <w:pPr>
        <w:pStyle w:val="Prrafodelista"/>
        <w:numPr>
          <w:ilvl w:val="0"/>
          <w:numId w:val="15"/>
        </w:numPr>
        <w:spacing w:after="200" w:line="276" w:lineRule="auto"/>
        <w:ind w:left="709" w:hanging="567"/>
        <w:jc w:val="both"/>
        <w:rPr>
          <w:rFonts w:ascii="Arial" w:hAnsi="Arial" w:cs="Arial"/>
        </w:rPr>
      </w:pPr>
      <w:r w:rsidRPr="00B87FE1">
        <w:rPr>
          <w:rFonts w:ascii="Arial" w:hAnsi="Arial" w:cs="Arial"/>
        </w:rPr>
        <w:t xml:space="preserve">D.S. 037-2017-EM - Modifica el Reglamento de Procedimientos Mineros, aprobado por D.5. 018-92-EM. </w:t>
      </w:r>
    </w:p>
    <w:p w:rsidR="00971B1F" w:rsidRDefault="00971B1F" w:rsidP="00B87FE1">
      <w:pPr>
        <w:pStyle w:val="Prrafodelista"/>
        <w:numPr>
          <w:ilvl w:val="0"/>
          <w:numId w:val="15"/>
        </w:numPr>
        <w:spacing w:after="200" w:line="276" w:lineRule="auto"/>
        <w:ind w:left="709" w:hanging="567"/>
        <w:jc w:val="both"/>
        <w:rPr>
          <w:rFonts w:ascii="Arial" w:hAnsi="Arial" w:cs="Arial"/>
        </w:rPr>
      </w:pPr>
      <w:r w:rsidRPr="00B87FE1">
        <w:rPr>
          <w:rFonts w:ascii="Arial" w:hAnsi="Arial" w:cs="Arial"/>
        </w:rPr>
        <w:t>RM 514-2017-MEM/DGM - Modificación  y  actualización   del  Texto   Único  de  Procedimientos Administrativos del Ministerio de Energía y Minas.</w:t>
      </w:r>
    </w:p>
    <w:p w:rsidR="000632E6" w:rsidRPr="00B87FE1" w:rsidRDefault="000632E6" w:rsidP="000632E6">
      <w:pPr>
        <w:pStyle w:val="Prrafodelista"/>
        <w:spacing w:after="200" w:line="276" w:lineRule="auto"/>
        <w:ind w:left="709"/>
        <w:jc w:val="both"/>
        <w:rPr>
          <w:rFonts w:ascii="Arial" w:hAnsi="Arial" w:cs="Arial"/>
        </w:rPr>
      </w:pPr>
    </w:p>
    <w:p w:rsidR="003378CA" w:rsidRDefault="003378CA" w:rsidP="000632E6">
      <w:pPr>
        <w:pStyle w:val="Prrafodelista"/>
        <w:numPr>
          <w:ilvl w:val="0"/>
          <w:numId w:val="14"/>
        </w:numPr>
        <w:spacing w:after="200" w:line="276" w:lineRule="auto"/>
        <w:jc w:val="both"/>
        <w:rPr>
          <w:rFonts w:ascii="Arial" w:hAnsi="Arial" w:cs="Arial"/>
          <w:b/>
          <w:u w:val="single"/>
        </w:rPr>
      </w:pPr>
      <w:r>
        <w:rPr>
          <w:rFonts w:ascii="Arial" w:hAnsi="Arial" w:cs="Arial"/>
          <w:b/>
          <w:u w:val="single"/>
        </w:rPr>
        <w:t xml:space="preserve">DE LA INSPECCIÓN </w:t>
      </w:r>
    </w:p>
    <w:p w:rsidR="00BC0E60" w:rsidRPr="00BC0E60" w:rsidRDefault="00BC0E60" w:rsidP="00BC0E60">
      <w:pPr>
        <w:pStyle w:val="Prrafodelista"/>
        <w:spacing w:after="200" w:line="276" w:lineRule="auto"/>
        <w:ind w:left="1080"/>
        <w:jc w:val="both"/>
        <w:rPr>
          <w:rFonts w:ascii="Arial" w:hAnsi="Arial" w:cs="Arial"/>
          <w:b/>
          <w:u w:val="single"/>
        </w:rPr>
      </w:pPr>
    </w:p>
    <w:p w:rsidR="00BC0E60" w:rsidRPr="00BC0E60" w:rsidRDefault="00BC0E60" w:rsidP="00BC0E60">
      <w:pPr>
        <w:pStyle w:val="Prrafodelista"/>
        <w:numPr>
          <w:ilvl w:val="0"/>
          <w:numId w:val="16"/>
        </w:numPr>
        <w:spacing w:after="200" w:line="276" w:lineRule="auto"/>
        <w:jc w:val="both"/>
        <w:rPr>
          <w:rFonts w:ascii="Arial" w:hAnsi="Arial" w:cs="Arial"/>
          <w:b/>
          <w:lang w:val="es-PE"/>
        </w:rPr>
      </w:pPr>
      <w:r w:rsidRPr="00BC0E60">
        <w:rPr>
          <w:rFonts w:ascii="Arial" w:hAnsi="Arial" w:cs="Arial"/>
          <w:b/>
          <w:lang w:val="es-PE"/>
        </w:rPr>
        <w:t>OBJETIVO :</w:t>
      </w:r>
    </w:p>
    <w:p w:rsidR="00BC0E60" w:rsidRDefault="003378CA" w:rsidP="00BC0E60">
      <w:pPr>
        <w:pStyle w:val="Prrafodelista"/>
        <w:spacing w:after="200" w:line="276" w:lineRule="auto"/>
        <w:jc w:val="both"/>
        <w:rPr>
          <w:rFonts w:ascii="Arial" w:hAnsi="Arial" w:cs="Arial"/>
          <w:lang w:val="es-PE"/>
        </w:rPr>
      </w:pPr>
      <w:r w:rsidRPr="003378CA">
        <w:rPr>
          <w:rFonts w:ascii="Arial" w:hAnsi="Arial" w:cs="Arial"/>
        </w:rPr>
        <w:t xml:space="preserve">Verificar la </w:t>
      </w:r>
      <w:r>
        <w:rPr>
          <w:rFonts w:ascii="Arial" w:hAnsi="Arial" w:cs="Arial"/>
        </w:rPr>
        <w:t>culminación de la construcción</w:t>
      </w:r>
      <w:r w:rsidR="00BC0E60">
        <w:rPr>
          <w:rFonts w:ascii="Arial" w:hAnsi="Arial" w:cs="Arial"/>
        </w:rPr>
        <w:t xml:space="preserve"> de la planta de beneficio </w:t>
      </w:r>
      <w:r w:rsidR="00BC0E60" w:rsidRPr="00BC0E60">
        <w:rPr>
          <w:rFonts w:ascii="Arial" w:hAnsi="Arial" w:cs="Arial"/>
          <w:lang w:val="es-PE"/>
        </w:rPr>
        <w:t>correspondiente a Minera SAN ANTONIO DE SILVER S.R.L-SANSIL S.R.L. debiendo   cumplir  aspectos  de Seguridad  Salud  Ocupacional,  protección  y conservación  del  ambiente  de conformidad  con las normas establecidas en el Reglamento de Seguridad y Salud  Ocupacional en Minería, aprobado por D.S 024-2016-EM  y modificatorias  y demás  normas  conexas y las  recomendaciones del presente  informe  y del informe  que  aprueba  el Estudio de Impacto Ambiental.</w:t>
      </w:r>
    </w:p>
    <w:p w:rsidR="00BC0E60" w:rsidRDefault="00BC0E60" w:rsidP="00BC0E60">
      <w:pPr>
        <w:pStyle w:val="Prrafodelista"/>
        <w:spacing w:after="200" w:line="276" w:lineRule="auto"/>
        <w:jc w:val="both"/>
        <w:rPr>
          <w:rFonts w:ascii="Arial" w:hAnsi="Arial" w:cs="Arial"/>
          <w:lang w:val="es-PE"/>
        </w:rPr>
      </w:pPr>
    </w:p>
    <w:p w:rsidR="00BC0E60" w:rsidRDefault="00BC0E60" w:rsidP="00BC0E60">
      <w:pPr>
        <w:pStyle w:val="Prrafodelista"/>
        <w:numPr>
          <w:ilvl w:val="0"/>
          <w:numId w:val="16"/>
        </w:numPr>
        <w:rPr>
          <w:rFonts w:ascii="Arial" w:hAnsi="Arial" w:cs="Arial"/>
          <w:b/>
        </w:rPr>
      </w:pPr>
      <w:r w:rsidRPr="009A4C57">
        <w:rPr>
          <w:rFonts w:ascii="Arial" w:hAnsi="Arial" w:cs="Arial"/>
          <w:b/>
        </w:rPr>
        <w:t xml:space="preserve">PERSONAL TÉCNICO </w:t>
      </w:r>
      <w:r>
        <w:rPr>
          <w:rFonts w:ascii="Arial" w:hAnsi="Arial" w:cs="Arial"/>
          <w:b/>
        </w:rPr>
        <w:t>:</w:t>
      </w:r>
    </w:p>
    <w:tbl>
      <w:tblPr>
        <w:tblStyle w:val="Tabladelista4-nfasis1"/>
        <w:tblpPr w:leftFromText="141" w:rightFromText="141" w:vertAnchor="text" w:horzAnchor="margin" w:tblpXSpec="center" w:tblpY="168"/>
        <w:tblW w:w="84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6A0" w:firstRow="1" w:lastRow="0" w:firstColumn="1" w:lastColumn="0" w:noHBand="1" w:noVBand="1"/>
      </w:tblPr>
      <w:tblGrid>
        <w:gridCol w:w="3663"/>
        <w:gridCol w:w="4741"/>
      </w:tblGrid>
      <w:tr w:rsidR="00BC0E60" w:rsidRPr="009A4C57" w:rsidTr="00BC0E60">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63" w:type="dxa"/>
            <w:tcBorders>
              <w:top w:val="none" w:sz="0" w:space="0" w:color="auto"/>
              <w:left w:val="none" w:sz="0" w:space="0" w:color="auto"/>
              <w:bottom w:val="none" w:sz="0" w:space="0" w:color="auto"/>
            </w:tcBorders>
          </w:tcPr>
          <w:p w:rsidR="00BC0E60" w:rsidRPr="009A4C57" w:rsidRDefault="00BC0E60" w:rsidP="00BC0E60">
            <w:pPr>
              <w:pStyle w:val="Prrafodelista"/>
              <w:ind w:left="0"/>
              <w:jc w:val="center"/>
              <w:rPr>
                <w:rFonts w:ascii="Arial" w:hAnsi="Arial" w:cs="Arial"/>
              </w:rPr>
            </w:pPr>
            <w:r w:rsidRPr="009A4C57">
              <w:rPr>
                <w:rFonts w:ascii="Arial" w:hAnsi="Arial" w:cs="Arial"/>
              </w:rPr>
              <w:t>Cargo</w:t>
            </w:r>
          </w:p>
        </w:tc>
        <w:tc>
          <w:tcPr>
            <w:tcW w:w="4741" w:type="dxa"/>
            <w:tcBorders>
              <w:top w:val="none" w:sz="0" w:space="0" w:color="auto"/>
              <w:bottom w:val="none" w:sz="0" w:space="0" w:color="auto"/>
              <w:right w:val="none" w:sz="0" w:space="0" w:color="auto"/>
            </w:tcBorders>
          </w:tcPr>
          <w:p w:rsidR="00BC0E60" w:rsidRPr="009A4C57" w:rsidRDefault="00BC0E60" w:rsidP="00BC0E60">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A4C57">
              <w:rPr>
                <w:rFonts w:ascii="Arial" w:hAnsi="Arial" w:cs="Arial"/>
              </w:rPr>
              <w:t xml:space="preserve">Nombres </w:t>
            </w:r>
          </w:p>
        </w:tc>
      </w:tr>
      <w:tr w:rsidR="00BC0E60" w:rsidRPr="009A4C57" w:rsidTr="00BC0E60">
        <w:trPr>
          <w:trHeight w:val="271"/>
        </w:trPr>
        <w:tc>
          <w:tcPr>
            <w:cnfStyle w:val="001000000000" w:firstRow="0" w:lastRow="0" w:firstColumn="1" w:lastColumn="0" w:oddVBand="0" w:evenVBand="0" w:oddHBand="0" w:evenHBand="0" w:firstRowFirstColumn="0" w:firstRowLastColumn="0" w:lastRowFirstColumn="0" w:lastRowLastColumn="0"/>
            <w:tcW w:w="3663" w:type="dxa"/>
          </w:tcPr>
          <w:p w:rsidR="00BC0E60" w:rsidRPr="009A4C57" w:rsidRDefault="00BC0E60" w:rsidP="00BC0E60">
            <w:pPr>
              <w:pStyle w:val="Prrafodelista"/>
              <w:ind w:left="0"/>
              <w:rPr>
                <w:rFonts w:ascii="Arial" w:hAnsi="Arial" w:cs="Arial"/>
                <w:b w:val="0"/>
              </w:rPr>
            </w:pPr>
            <w:r w:rsidRPr="009A4C57">
              <w:rPr>
                <w:rFonts w:ascii="Arial" w:hAnsi="Arial" w:cs="Arial"/>
                <w:b w:val="0"/>
              </w:rPr>
              <w:t xml:space="preserve">Supervisor UTM - DREM Junín  </w:t>
            </w:r>
          </w:p>
        </w:tc>
        <w:tc>
          <w:tcPr>
            <w:tcW w:w="4741" w:type="dxa"/>
          </w:tcPr>
          <w:p w:rsidR="00BC0E60" w:rsidRPr="009A4C57" w:rsidRDefault="00BC0E60" w:rsidP="00BC0E60">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i/>
              </w:rPr>
            </w:pPr>
            <w:r w:rsidRPr="009A4C57">
              <w:rPr>
                <w:rFonts w:ascii="Arial" w:hAnsi="Arial" w:cs="Arial"/>
                <w:i/>
                <w:sz w:val="20"/>
              </w:rPr>
              <w:t xml:space="preserve">Ing. Anthonny Kevin Soto Presentación </w:t>
            </w:r>
          </w:p>
        </w:tc>
      </w:tr>
      <w:tr w:rsidR="00BC0E60" w:rsidRPr="009A4C57" w:rsidTr="00BC0E60">
        <w:trPr>
          <w:trHeight w:val="271"/>
        </w:trPr>
        <w:tc>
          <w:tcPr>
            <w:cnfStyle w:val="001000000000" w:firstRow="0" w:lastRow="0" w:firstColumn="1" w:lastColumn="0" w:oddVBand="0" w:evenVBand="0" w:oddHBand="0" w:evenHBand="0" w:firstRowFirstColumn="0" w:firstRowLastColumn="0" w:lastRowFirstColumn="0" w:lastRowLastColumn="0"/>
            <w:tcW w:w="3663" w:type="dxa"/>
          </w:tcPr>
          <w:p w:rsidR="00BC0E60" w:rsidRPr="009A4C57" w:rsidRDefault="00BC0E60" w:rsidP="00BC0E60">
            <w:pPr>
              <w:pStyle w:val="Prrafodelista"/>
              <w:ind w:left="0"/>
              <w:rPr>
                <w:rFonts w:ascii="Arial" w:hAnsi="Arial" w:cs="Arial"/>
                <w:b w:val="0"/>
              </w:rPr>
            </w:pPr>
            <w:r>
              <w:rPr>
                <w:rFonts w:ascii="Arial" w:hAnsi="Arial" w:cs="Arial"/>
                <w:b w:val="0"/>
              </w:rPr>
              <w:t xml:space="preserve">Superintendente de Planta </w:t>
            </w:r>
          </w:p>
        </w:tc>
        <w:tc>
          <w:tcPr>
            <w:tcW w:w="4741" w:type="dxa"/>
          </w:tcPr>
          <w:p w:rsidR="00BC0E60" w:rsidRPr="00BC0E60" w:rsidRDefault="00BC0E60" w:rsidP="00BC0E60">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i/>
              </w:rPr>
            </w:pPr>
            <w:r w:rsidRPr="00BC0E60">
              <w:rPr>
                <w:rFonts w:ascii="Arial" w:hAnsi="Arial" w:cs="Arial"/>
                <w:i/>
              </w:rPr>
              <w:t xml:space="preserve">Ing. </w:t>
            </w:r>
          </w:p>
        </w:tc>
      </w:tr>
      <w:tr w:rsidR="00BC0E60" w:rsidRPr="009A4C57" w:rsidTr="00BC0E60">
        <w:trPr>
          <w:trHeight w:val="271"/>
        </w:trPr>
        <w:tc>
          <w:tcPr>
            <w:cnfStyle w:val="001000000000" w:firstRow="0" w:lastRow="0" w:firstColumn="1" w:lastColumn="0" w:oddVBand="0" w:evenVBand="0" w:oddHBand="0" w:evenHBand="0" w:firstRowFirstColumn="0" w:firstRowLastColumn="0" w:lastRowFirstColumn="0" w:lastRowLastColumn="0"/>
            <w:tcW w:w="3663" w:type="dxa"/>
          </w:tcPr>
          <w:p w:rsidR="00BC0E60" w:rsidRDefault="00EE6A4E" w:rsidP="00BC0E60">
            <w:pPr>
              <w:pStyle w:val="Prrafodelista"/>
              <w:ind w:left="0"/>
              <w:rPr>
                <w:rFonts w:ascii="Arial" w:hAnsi="Arial" w:cs="Arial"/>
                <w:b w:val="0"/>
              </w:rPr>
            </w:pPr>
            <w:r>
              <w:rPr>
                <w:rFonts w:ascii="Arial" w:hAnsi="Arial" w:cs="Arial"/>
                <w:b w:val="0"/>
              </w:rPr>
              <w:t xml:space="preserve">Supervisor </w:t>
            </w:r>
          </w:p>
        </w:tc>
        <w:tc>
          <w:tcPr>
            <w:tcW w:w="4741" w:type="dxa"/>
          </w:tcPr>
          <w:p w:rsidR="00BC0E60" w:rsidRPr="00BC0E60" w:rsidRDefault="00BC0E60" w:rsidP="00BC0E60">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i/>
              </w:rPr>
            </w:pPr>
            <w:r w:rsidRPr="00BC0E60">
              <w:rPr>
                <w:rFonts w:ascii="Arial" w:hAnsi="Arial" w:cs="Arial"/>
                <w:i/>
              </w:rPr>
              <w:t>Ing.</w:t>
            </w:r>
            <w:r w:rsidR="00EE6A4E" w:rsidRPr="00E96ED0">
              <w:rPr>
                <w:rFonts w:ascii="Arial" w:hAnsi="Arial" w:cs="Arial"/>
                <w:sz w:val="20"/>
                <w:szCs w:val="20"/>
              </w:rPr>
              <w:t>. Carlos Monchon</w:t>
            </w:r>
          </w:p>
        </w:tc>
      </w:tr>
      <w:tr w:rsidR="00BC0E60" w:rsidRPr="009A4C57" w:rsidTr="00BC0E60">
        <w:trPr>
          <w:trHeight w:val="271"/>
        </w:trPr>
        <w:tc>
          <w:tcPr>
            <w:cnfStyle w:val="001000000000" w:firstRow="0" w:lastRow="0" w:firstColumn="1" w:lastColumn="0" w:oddVBand="0" w:evenVBand="0" w:oddHBand="0" w:evenHBand="0" w:firstRowFirstColumn="0" w:firstRowLastColumn="0" w:lastRowFirstColumn="0" w:lastRowLastColumn="0"/>
            <w:tcW w:w="3663" w:type="dxa"/>
          </w:tcPr>
          <w:p w:rsidR="00BC0E60" w:rsidRDefault="00EE6A4E" w:rsidP="00BC0E60">
            <w:pPr>
              <w:pStyle w:val="Prrafodelista"/>
              <w:ind w:left="0"/>
              <w:rPr>
                <w:rFonts w:ascii="Arial" w:hAnsi="Arial" w:cs="Arial"/>
                <w:b w:val="0"/>
              </w:rPr>
            </w:pPr>
            <w:r>
              <w:rPr>
                <w:rFonts w:ascii="Arial" w:hAnsi="Arial" w:cs="Arial"/>
                <w:b w:val="0"/>
              </w:rPr>
              <w:t xml:space="preserve">Consultor </w:t>
            </w:r>
          </w:p>
        </w:tc>
        <w:tc>
          <w:tcPr>
            <w:tcW w:w="4741" w:type="dxa"/>
          </w:tcPr>
          <w:p w:rsidR="00BC0E60" w:rsidRPr="00BC0E60" w:rsidRDefault="00BC0E60" w:rsidP="00BC0E60">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i/>
              </w:rPr>
            </w:pPr>
            <w:r w:rsidRPr="00BC0E60">
              <w:rPr>
                <w:rFonts w:ascii="Arial" w:hAnsi="Arial" w:cs="Arial"/>
                <w:i/>
              </w:rPr>
              <w:t>Ing.</w:t>
            </w:r>
            <w:r w:rsidR="00EE6A4E">
              <w:rPr>
                <w:rFonts w:ascii="Arial" w:hAnsi="Arial" w:cs="Arial"/>
                <w:sz w:val="20"/>
                <w:szCs w:val="20"/>
              </w:rPr>
              <w:t xml:space="preserve">  Carlos Celestino</w:t>
            </w:r>
          </w:p>
        </w:tc>
      </w:tr>
    </w:tbl>
    <w:p w:rsidR="00BC0E60" w:rsidRDefault="00BC0E60" w:rsidP="00BC0E60">
      <w:pPr>
        <w:pStyle w:val="Prrafodelista"/>
        <w:rPr>
          <w:rFonts w:ascii="Arial" w:hAnsi="Arial" w:cs="Arial"/>
          <w:b/>
        </w:rPr>
      </w:pPr>
    </w:p>
    <w:p w:rsidR="00BC0E60" w:rsidRPr="00BC0E60" w:rsidRDefault="00BC0E60" w:rsidP="00BC0E60">
      <w:pPr>
        <w:pStyle w:val="Prrafodelista"/>
        <w:numPr>
          <w:ilvl w:val="0"/>
          <w:numId w:val="16"/>
        </w:numPr>
        <w:rPr>
          <w:rFonts w:ascii="Arial" w:hAnsi="Arial" w:cs="Arial"/>
          <w:b/>
        </w:rPr>
      </w:pPr>
      <w:r w:rsidRPr="00BC0E60">
        <w:rPr>
          <w:rFonts w:ascii="Arial" w:hAnsi="Arial" w:cs="Arial"/>
          <w:b/>
        </w:rPr>
        <w:t>FECHA Y HORA DE LA SUPERVISIÓN:</w:t>
      </w:r>
    </w:p>
    <w:tbl>
      <w:tblPr>
        <w:tblStyle w:val="Tabladelista4-nfasis1"/>
        <w:tblpPr w:leftFromText="141" w:rightFromText="141" w:vertAnchor="text" w:horzAnchor="margin" w:tblpXSpec="center" w:tblpY="19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6A0" w:firstRow="1" w:lastRow="0" w:firstColumn="1" w:lastColumn="0" w:noHBand="1" w:noVBand="1"/>
      </w:tblPr>
      <w:tblGrid>
        <w:gridCol w:w="2968"/>
        <w:gridCol w:w="1965"/>
        <w:gridCol w:w="1415"/>
      </w:tblGrid>
      <w:tr w:rsidR="00BC0E60" w:rsidRPr="009A4C57" w:rsidTr="00BC0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C0E60" w:rsidRPr="009A4C57" w:rsidRDefault="00BC0E60" w:rsidP="00BC0E60">
            <w:pPr>
              <w:jc w:val="center"/>
              <w:rPr>
                <w:rFonts w:ascii="Arial" w:hAnsi="Arial" w:cs="Arial"/>
              </w:rPr>
            </w:pPr>
            <w:r w:rsidRPr="009A4C57">
              <w:rPr>
                <w:rFonts w:ascii="Arial" w:hAnsi="Arial" w:cs="Arial"/>
              </w:rPr>
              <w:t>Fecha</w:t>
            </w:r>
          </w:p>
        </w:tc>
        <w:tc>
          <w:tcPr>
            <w:tcW w:w="0" w:type="auto"/>
          </w:tcPr>
          <w:p w:rsidR="00BC0E60" w:rsidRPr="009A4C57" w:rsidRDefault="00BC0E60" w:rsidP="00BC0E60">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A4C57">
              <w:rPr>
                <w:rFonts w:ascii="Arial" w:hAnsi="Arial" w:cs="Arial"/>
              </w:rPr>
              <w:t>Inicio</w:t>
            </w:r>
          </w:p>
        </w:tc>
        <w:tc>
          <w:tcPr>
            <w:tcW w:w="0" w:type="auto"/>
          </w:tcPr>
          <w:p w:rsidR="00BC0E60" w:rsidRPr="009A4C57" w:rsidRDefault="00BC0E60" w:rsidP="00BC0E60">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9A4C57">
              <w:rPr>
                <w:rFonts w:ascii="Arial" w:hAnsi="Arial" w:cs="Arial"/>
              </w:rPr>
              <w:t>Final</w:t>
            </w:r>
          </w:p>
        </w:tc>
      </w:tr>
      <w:tr w:rsidR="00BC0E60" w:rsidRPr="009A4C57" w:rsidTr="00BC0E60">
        <w:tc>
          <w:tcPr>
            <w:cnfStyle w:val="001000000000" w:firstRow="0" w:lastRow="0" w:firstColumn="1" w:lastColumn="0" w:oddVBand="0" w:evenVBand="0" w:oddHBand="0" w:evenHBand="0" w:firstRowFirstColumn="0" w:firstRowLastColumn="0" w:lastRowFirstColumn="0" w:lastRowLastColumn="0"/>
            <w:tcW w:w="0" w:type="auto"/>
          </w:tcPr>
          <w:p w:rsidR="00BC0E60" w:rsidRPr="009A4C57" w:rsidRDefault="00BC0E60" w:rsidP="00BC0E60">
            <w:pPr>
              <w:pStyle w:val="Prrafodelista"/>
              <w:ind w:left="0"/>
              <w:jc w:val="center"/>
              <w:rPr>
                <w:rFonts w:ascii="Arial" w:hAnsi="Arial" w:cs="Arial"/>
              </w:rPr>
            </w:pPr>
            <w:r>
              <w:rPr>
                <w:rFonts w:ascii="Arial" w:hAnsi="Arial" w:cs="Arial"/>
              </w:rPr>
              <w:t>12 de Noviembre  del 2018</w:t>
            </w:r>
            <w:r w:rsidRPr="009A4C57">
              <w:rPr>
                <w:rFonts w:ascii="Arial" w:hAnsi="Arial" w:cs="Arial"/>
              </w:rPr>
              <w:t xml:space="preserve"> </w:t>
            </w:r>
          </w:p>
        </w:tc>
        <w:tc>
          <w:tcPr>
            <w:tcW w:w="0" w:type="auto"/>
          </w:tcPr>
          <w:p w:rsidR="00BC0E60" w:rsidRPr="009A4C57" w:rsidRDefault="00BC0E60" w:rsidP="00BC0E60">
            <w:pPr>
              <w:pStyle w:val="Prrafodelista"/>
              <w:ind w:left="0"/>
              <w:cnfStyle w:val="000000000000" w:firstRow="0" w:lastRow="0" w:firstColumn="0" w:lastColumn="0" w:oddVBand="0" w:evenVBand="0" w:oddHBand="0" w:evenHBand="0" w:firstRowFirstColumn="0" w:firstRowLastColumn="0" w:lastRowFirstColumn="0" w:lastRowLastColumn="0"/>
              <w:rPr>
                <w:rFonts w:ascii="Arial" w:hAnsi="Arial" w:cs="Arial"/>
                <w:b/>
              </w:rPr>
            </w:pPr>
            <w:r w:rsidRPr="009A4C57">
              <w:rPr>
                <w:rFonts w:ascii="Arial" w:hAnsi="Arial" w:cs="Arial"/>
                <w:b/>
              </w:rPr>
              <w:t xml:space="preserve">  </w:t>
            </w:r>
            <w:r>
              <w:rPr>
                <w:rFonts w:ascii="Arial" w:hAnsi="Arial" w:cs="Arial"/>
                <w:b/>
              </w:rPr>
              <w:t>11:00 a</w:t>
            </w:r>
            <w:r w:rsidRPr="009A4C57">
              <w:rPr>
                <w:rFonts w:ascii="Arial" w:hAnsi="Arial" w:cs="Arial"/>
                <w:b/>
              </w:rPr>
              <w:t>m Horas</w:t>
            </w:r>
          </w:p>
        </w:tc>
        <w:tc>
          <w:tcPr>
            <w:tcW w:w="0" w:type="auto"/>
          </w:tcPr>
          <w:p w:rsidR="00BC0E60" w:rsidRPr="009A4C57" w:rsidRDefault="00BC0E60" w:rsidP="00BC0E60">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6 </w:t>
            </w:r>
            <w:r w:rsidRPr="009A4C57">
              <w:rPr>
                <w:rFonts w:ascii="Arial" w:hAnsi="Arial" w:cs="Arial"/>
                <w:b/>
              </w:rPr>
              <w:t>pm Horas</w:t>
            </w:r>
          </w:p>
        </w:tc>
      </w:tr>
    </w:tbl>
    <w:p w:rsidR="00BC0E60" w:rsidRPr="00BC0E60" w:rsidRDefault="00BC0E60" w:rsidP="00BC0E60">
      <w:pPr>
        <w:pStyle w:val="Prrafodelista"/>
        <w:spacing w:after="200" w:line="276" w:lineRule="auto"/>
        <w:jc w:val="both"/>
        <w:rPr>
          <w:rFonts w:ascii="Arial" w:hAnsi="Arial" w:cs="Arial"/>
        </w:rPr>
      </w:pPr>
    </w:p>
    <w:p w:rsidR="003378CA" w:rsidRPr="003378CA" w:rsidRDefault="003378CA" w:rsidP="003378CA">
      <w:pPr>
        <w:pStyle w:val="Prrafodelista"/>
        <w:spacing w:after="200" w:line="276" w:lineRule="auto"/>
        <w:ind w:left="1080"/>
        <w:jc w:val="both"/>
        <w:rPr>
          <w:rFonts w:ascii="Arial" w:hAnsi="Arial" w:cs="Arial"/>
        </w:rPr>
      </w:pPr>
    </w:p>
    <w:p w:rsidR="003378CA" w:rsidRPr="003378CA" w:rsidRDefault="003378CA" w:rsidP="003378CA">
      <w:pPr>
        <w:spacing w:after="200" w:line="276" w:lineRule="auto"/>
        <w:jc w:val="both"/>
        <w:rPr>
          <w:rFonts w:ascii="Arial" w:hAnsi="Arial" w:cs="Arial"/>
          <w:b/>
          <w:u w:val="single"/>
        </w:rPr>
      </w:pPr>
    </w:p>
    <w:p w:rsidR="003378CA" w:rsidRDefault="00BC0E60" w:rsidP="00BC0E60">
      <w:pPr>
        <w:pStyle w:val="Prrafodelista"/>
        <w:numPr>
          <w:ilvl w:val="0"/>
          <w:numId w:val="16"/>
        </w:numPr>
        <w:spacing w:after="200" w:line="276" w:lineRule="auto"/>
        <w:jc w:val="both"/>
        <w:rPr>
          <w:rFonts w:ascii="Arial" w:hAnsi="Arial" w:cs="Arial"/>
          <w:b/>
        </w:rPr>
      </w:pPr>
      <w:r>
        <w:rPr>
          <w:rFonts w:ascii="Arial" w:hAnsi="Arial" w:cs="Arial"/>
          <w:b/>
        </w:rPr>
        <w:t>COMPONENTES A VERIFICAR:</w:t>
      </w:r>
    </w:p>
    <w:p w:rsidR="00FC3A00" w:rsidRDefault="00FC3A00" w:rsidP="00FC3A00">
      <w:pPr>
        <w:pStyle w:val="Prrafodelista"/>
        <w:spacing w:after="200" w:line="276" w:lineRule="auto"/>
        <w:jc w:val="both"/>
        <w:rPr>
          <w:rFonts w:ascii="Arial" w:hAnsi="Arial" w:cs="Arial"/>
          <w:b/>
        </w:rPr>
      </w:pPr>
    </w:p>
    <w:p w:rsidR="00E0146D" w:rsidRPr="00FC3A00" w:rsidRDefault="00E0146D" w:rsidP="00E0146D">
      <w:pPr>
        <w:pStyle w:val="Prrafodelista"/>
        <w:numPr>
          <w:ilvl w:val="0"/>
          <w:numId w:val="26"/>
        </w:numPr>
        <w:spacing w:after="200" w:line="276" w:lineRule="auto"/>
        <w:jc w:val="both"/>
        <w:rPr>
          <w:rFonts w:ascii="Arial" w:hAnsi="Arial" w:cs="Arial"/>
          <w:lang w:val="es-PE"/>
        </w:rPr>
      </w:pPr>
      <w:r w:rsidRPr="00FC3A00">
        <w:rPr>
          <w:rFonts w:ascii="Arial" w:hAnsi="Arial" w:cs="Arial"/>
          <w:lang w:val="es-PE"/>
        </w:rPr>
        <w:t xml:space="preserve">Se procedió a la constatación y evaluación de los componentes del proyecto de concesión de beneficio, se recorrió todas las zonas dentro del perímetro de la concesión de la planta, revisando los planos de componentes se observó que todos los componentes de encuentran concluidas y dentro de la concesión de beneficio solicitada. </w:t>
      </w:r>
    </w:p>
    <w:p w:rsidR="00651AB1" w:rsidRPr="00651AB1" w:rsidRDefault="00E0146D" w:rsidP="00651AB1">
      <w:pPr>
        <w:pStyle w:val="Prrafodelista"/>
        <w:numPr>
          <w:ilvl w:val="0"/>
          <w:numId w:val="26"/>
        </w:numPr>
        <w:spacing w:after="200" w:line="276" w:lineRule="auto"/>
        <w:jc w:val="both"/>
        <w:rPr>
          <w:rFonts w:ascii="Arial" w:hAnsi="Arial" w:cs="Arial"/>
          <w:lang w:val="es-PE"/>
        </w:rPr>
      </w:pPr>
      <w:r w:rsidRPr="00FC3A00">
        <w:rPr>
          <w:rFonts w:ascii="Arial" w:hAnsi="Arial" w:cs="Arial"/>
          <w:lang w:val="es-PE"/>
        </w:rPr>
        <w:t>La constatación de las coordenadas de los componentes principales (planta de beneficio y depósito de relaves) y auxiliares, toma de fotos y comprobación de otros datos, a continuación la lista de los componentes verificados.</w:t>
      </w:r>
      <w:r w:rsidR="00FC3A00">
        <w:rPr>
          <w:rFonts w:ascii="Arial" w:hAnsi="Arial" w:cs="Arial"/>
          <w:lang w:val="es-PE"/>
        </w:rPr>
        <w:t>(ANEXO N°1 – FOTOGRAFIAS)</w:t>
      </w:r>
    </w:p>
    <w:p w:rsidR="00651AB1" w:rsidRDefault="00651AB1" w:rsidP="00651AB1">
      <w:pPr>
        <w:spacing w:after="0" w:line="276" w:lineRule="auto"/>
        <w:jc w:val="center"/>
        <w:rPr>
          <w:rFonts w:ascii="Arial" w:hAnsi="Arial" w:cs="Arial"/>
          <w:b/>
          <w:sz w:val="20"/>
          <w:szCs w:val="20"/>
        </w:rPr>
      </w:pPr>
      <w:r>
        <w:rPr>
          <w:rFonts w:ascii="Arial" w:hAnsi="Arial" w:cs="Arial"/>
          <w:b/>
          <w:sz w:val="20"/>
          <w:szCs w:val="20"/>
        </w:rPr>
        <w:t>CUADRO N°1</w:t>
      </w:r>
    </w:p>
    <w:p w:rsidR="00651AB1" w:rsidRDefault="00651AB1" w:rsidP="00651AB1">
      <w:pPr>
        <w:spacing w:after="200" w:line="276" w:lineRule="auto"/>
        <w:jc w:val="center"/>
        <w:rPr>
          <w:rFonts w:ascii="Arial" w:hAnsi="Arial" w:cs="Arial"/>
          <w:b/>
          <w:sz w:val="20"/>
          <w:szCs w:val="20"/>
        </w:rPr>
      </w:pPr>
      <w:r>
        <w:rPr>
          <w:rFonts w:ascii="Arial" w:hAnsi="Arial" w:cs="Arial"/>
          <w:b/>
          <w:sz w:val="20"/>
          <w:szCs w:val="20"/>
        </w:rPr>
        <w:t>Coordenadas de concesión de beneficio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1536"/>
        <w:gridCol w:w="1387"/>
      </w:tblGrid>
      <w:tr w:rsidR="00651AB1" w:rsidRPr="00A94B79" w:rsidTr="009A1826">
        <w:trPr>
          <w:trHeight w:val="300"/>
          <w:jc w:val="center"/>
        </w:trPr>
        <w:tc>
          <w:tcPr>
            <w:tcW w:w="0" w:type="auto"/>
            <w:gridSpan w:val="3"/>
            <w:shd w:val="clear" w:color="auto" w:fill="4472C4" w:themeFill="accent1"/>
            <w:noWrap/>
            <w:vAlign w:val="center"/>
            <w:hideMark/>
          </w:tcPr>
          <w:p w:rsidR="00651AB1" w:rsidRPr="00B7624A" w:rsidRDefault="00651AB1" w:rsidP="009A1826">
            <w:pPr>
              <w:pStyle w:val="Prrafodelista"/>
              <w:spacing w:after="0" w:line="240" w:lineRule="auto"/>
              <w:ind w:left="0"/>
              <w:jc w:val="center"/>
              <w:rPr>
                <w:rFonts w:ascii="Arial" w:hAnsi="Arial" w:cs="Arial"/>
                <w:color w:val="FFFFFF" w:themeColor="background1"/>
              </w:rPr>
            </w:pPr>
            <w:r w:rsidRPr="00B7624A">
              <w:rPr>
                <w:rFonts w:ascii="Arial" w:hAnsi="Arial" w:cs="Arial"/>
                <w:color w:val="FFFFFF" w:themeColor="background1"/>
              </w:rPr>
              <w:t>CONCESION DE BENEFICIO</w:t>
            </w:r>
          </w:p>
        </w:tc>
      </w:tr>
      <w:tr w:rsidR="00651AB1" w:rsidRPr="00A94B79" w:rsidTr="009A1826">
        <w:trPr>
          <w:trHeight w:val="300"/>
          <w:jc w:val="center"/>
        </w:trPr>
        <w:tc>
          <w:tcPr>
            <w:tcW w:w="0" w:type="auto"/>
            <w:shd w:val="clear" w:color="auto" w:fill="4472C4" w:themeFill="accent1"/>
            <w:noWrap/>
            <w:vAlign w:val="center"/>
            <w:hideMark/>
          </w:tcPr>
          <w:p w:rsidR="00651AB1" w:rsidRPr="00B7624A" w:rsidRDefault="00651AB1" w:rsidP="009A1826">
            <w:pPr>
              <w:spacing w:after="0" w:line="240" w:lineRule="auto"/>
              <w:jc w:val="center"/>
              <w:rPr>
                <w:rFonts w:ascii="Calibri" w:eastAsia="Times New Roman" w:hAnsi="Calibri" w:cs="Times New Roman"/>
                <w:color w:val="FFFFFF" w:themeColor="background1"/>
                <w:lang w:val="en-US"/>
              </w:rPr>
            </w:pPr>
            <w:r w:rsidRPr="00B7624A">
              <w:rPr>
                <w:rFonts w:ascii="Calibri" w:eastAsia="Times New Roman" w:hAnsi="Calibri" w:cs="Times New Roman"/>
                <w:color w:val="FFFFFF" w:themeColor="background1"/>
                <w:lang w:val="en-US"/>
              </w:rPr>
              <w:t>VERTICE</w:t>
            </w:r>
          </w:p>
        </w:tc>
        <w:tc>
          <w:tcPr>
            <w:tcW w:w="0" w:type="auto"/>
            <w:shd w:val="clear" w:color="auto" w:fill="4472C4" w:themeFill="accent1"/>
            <w:noWrap/>
            <w:vAlign w:val="center"/>
            <w:hideMark/>
          </w:tcPr>
          <w:p w:rsidR="00651AB1" w:rsidRPr="00B7624A" w:rsidRDefault="00651AB1" w:rsidP="009A1826">
            <w:pPr>
              <w:pStyle w:val="Prrafodelista"/>
              <w:spacing w:after="0" w:line="240" w:lineRule="auto"/>
              <w:ind w:left="0"/>
              <w:jc w:val="center"/>
              <w:rPr>
                <w:rFonts w:ascii="Arial" w:hAnsi="Arial" w:cs="Arial"/>
                <w:color w:val="FFFFFF" w:themeColor="background1"/>
              </w:rPr>
            </w:pPr>
            <w:r w:rsidRPr="00B7624A">
              <w:rPr>
                <w:rFonts w:ascii="Arial" w:hAnsi="Arial" w:cs="Arial"/>
                <w:color w:val="FFFFFF" w:themeColor="background1"/>
              </w:rPr>
              <w:t>ESTE</w:t>
            </w:r>
          </w:p>
        </w:tc>
        <w:tc>
          <w:tcPr>
            <w:tcW w:w="0" w:type="auto"/>
            <w:shd w:val="clear" w:color="auto" w:fill="4472C4" w:themeFill="accent1"/>
            <w:noWrap/>
            <w:vAlign w:val="center"/>
            <w:hideMark/>
          </w:tcPr>
          <w:p w:rsidR="00651AB1" w:rsidRPr="00B7624A" w:rsidRDefault="00651AB1" w:rsidP="009A1826">
            <w:pPr>
              <w:pStyle w:val="Prrafodelista"/>
              <w:spacing w:after="0" w:line="240" w:lineRule="auto"/>
              <w:ind w:left="0"/>
              <w:jc w:val="center"/>
              <w:rPr>
                <w:rFonts w:ascii="Arial" w:hAnsi="Arial" w:cs="Arial"/>
                <w:color w:val="FFFFFF" w:themeColor="background1"/>
              </w:rPr>
            </w:pPr>
            <w:r w:rsidRPr="00B7624A">
              <w:rPr>
                <w:rFonts w:ascii="Arial" w:hAnsi="Arial" w:cs="Arial"/>
                <w:color w:val="FFFFFF" w:themeColor="background1"/>
              </w:rPr>
              <w:t>NORTE</w:t>
            </w:r>
          </w:p>
        </w:tc>
      </w:tr>
      <w:tr w:rsidR="00651AB1" w:rsidRPr="00A94B79" w:rsidTr="009A1826">
        <w:trPr>
          <w:trHeight w:val="300"/>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1</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448895.29</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8604379.94</w:t>
            </w:r>
          </w:p>
        </w:tc>
      </w:tr>
      <w:tr w:rsidR="00651AB1" w:rsidRPr="00A94B79" w:rsidTr="009A1826">
        <w:trPr>
          <w:trHeight w:val="300"/>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2</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449869.89</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8604165.85</w:t>
            </w:r>
          </w:p>
        </w:tc>
      </w:tr>
      <w:tr w:rsidR="00651AB1" w:rsidRPr="00A94B79" w:rsidTr="009A1826">
        <w:trPr>
          <w:trHeight w:val="300"/>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lastRenderedPageBreak/>
              <w:t>CB 3</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450033.77</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8604911.89</w:t>
            </w:r>
          </w:p>
        </w:tc>
      </w:tr>
      <w:tr w:rsidR="00651AB1" w:rsidRPr="00A94B79" w:rsidTr="009A1826">
        <w:trPr>
          <w:trHeight w:val="300"/>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4</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449867.93</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8604928.70</w:t>
            </w:r>
          </w:p>
        </w:tc>
      </w:tr>
      <w:tr w:rsidR="00651AB1" w:rsidRPr="00A94B79" w:rsidTr="009A1826">
        <w:trPr>
          <w:trHeight w:val="300"/>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5</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449926.89</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8605004.67</w:t>
            </w:r>
          </w:p>
        </w:tc>
      </w:tr>
      <w:tr w:rsidR="00651AB1" w:rsidRPr="00A94B79" w:rsidTr="009A1826">
        <w:trPr>
          <w:trHeight w:val="300"/>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6</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449958.97</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8605061.80</w:t>
            </w:r>
          </w:p>
        </w:tc>
      </w:tr>
      <w:tr w:rsidR="00651AB1" w:rsidRPr="00A94B79" w:rsidTr="009A1826">
        <w:trPr>
          <w:trHeight w:val="300"/>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7</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449990.18</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8605054.68</w:t>
            </w:r>
          </w:p>
        </w:tc>
      </w:tr>
      <w:tr w:rsidR="00651AB1" w:rsidRPr="00A94B79" w:rsidTr="009A1826">
        <w:trPr>
          <w:trHeight w:val="300"/>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8</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450069.30</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8605073.63</w:t>
            </w:r>
          </w:p>
        </w:tc>
      </w:tr>
      <w:tr w:rsidR="00651AB1" w:rsidRPr="00A94B79" w:rsidTr="009A1826">
        <w:trPr>
          <w:trHeight w:val="300"/>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9</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450086.42</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8605151.57</w:t>
            </w:r>
          </w:p>
        </w:tc>
      </w:tr>
      <w:tr w:rsidR="00651AB1" w:rsidRPr="00A94B79" w:rsidTr="009A1826">
        <w:trPr>
          <w:trHeight w:val="300"/>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10</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449112.01</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8605365.62</w:t>
            </w:r>
          </w:p>
        </w:tc>
      </w:tr>
      <w:tr w:rsidR="00651AB1" w:rsidRPr="00A94B79" w:rsidTr="009A1826">
        <w:trPr>
          <w:trHeight w:val="300"/>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11</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449038.00</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8605012.76</w:t>
            </w:r>
          </w:p>
        </w:tc>
      </w:tr>
      <w:tr w:rsidR="00651AB1" w:rsidRPr="00A94B79" w:rsidTr="009A1826">
        <w:trPr>
          <w:trHeight w:val="345"/>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p>
        </w:tc>
        <w:tc>
          <w:tcPr>
            <w:tcW w:w="0" w:type="auto"/>
            <w:shd w:val="clear" w:color="auto" w:fill="4472C4" w:themeFill="accent1"/>
            <w:noWrap/>
            <w:vAlign w:val="center"/>
            <w:hideMark/>
          </w:tcPr>
          <w:p w:rsidR="00651AB1" w:rsidRPr="00B7624A" w:rsidRDefault="00651AB1" w:rsidP="009A1826">
            <w:pPr>
              <w:spacing w:after="0" w:line="240" w:lineRule="auto"/>
              <w:jc w:val="center"/>
              <w:rPr>
                <w:rFonts w:ascii="Calibri" w:eastAsia="Times New Roman" w:hAnsi="Calibri" w:cs="Times New Roman"/>
                <w:color w:val="FFFFFF" w:themeColor="background1"/>
                <w:lang w:val="en-US"/>
              </w:rPr>
            </w:pPr>
            <w:proofErr w:type="spellStart"/>
            <w:r w:rsidRPr="00B7624A">
              <w:rPr>
                <w:rFonts w:ascii="Calibri" w:eastAsia="Times New Roman" w:hAnsi="Calibri" w:cs="Times New Roman"/>
                <w:color w:val="FFFFFF" w:themeColor="background1"/>
                <w:lang w:val="en-US"/>
              </w:rPr>
              <w:t>Área</w:t>
            </w:r>
            <w:proofErr w:type="spellEnd"/>
            <w:r w:rsidRPr="00B7624A">
              <w:rPr>
                <w:rFonts w:ascii="Calibri" w:eastAsia="Times New Roman" w:hAnsi="Calibri" w:cs="Times New Roman"/>
                <w:color w:val="FFFFFF" w:themeColor="background1"/>
                <w:lang w:val="en-US"/>
              </w:rPr>
              <w:t xml:space="preserve"> (m</w:t>
            </w:r>
            <w:r w:rsidRPr="00B7624A">
              <w:rPr>
                <w:rFonts w:ascii="Calibri" w:eastAsia="Times New Roman" w:hAnsi="Calibri" w:cs="Times New Roman"/>
                <w:color w:val="FFFFFF" w:themeColor="background1"/>
                <w:vertAlign w:val="superscript"/>
                <w:lang w:val="en-US"/>
              </w:rPr>
              <w:t>2</w:t>
            </w:r>
            <w:r w:rsidRPr="00B7624A">
              <w:rPr>
                <w:rFonts w:ascii="Calibri" w:eastAsia="Times New Roman" w:hAnsi="Calibri" w:cs="Times New Roman"/>
                <w:color w:val="FFFFFF" w:themeColor="background1"/>
                <w:lang w:val="en-US"/>
              </w:rPr>
              <w:t>):</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985710.1088</w:t>
            </w:r>
          </w:p>
        </w:tc>
      </w:tr>
      <w:tr w:rsidR="00651AB1" w:rsidRPr="00A94B79" w:rsidTr="009A1826">
        <w:trPr>
          <w:trHeight w:val="300"/>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p>
        </w:tc>
        <w:tc>
          <w:tcPr>
            <w:tcW w:w="0" w:type="auto"/>
            <w:shd w:val="clear" w:color="auto" w:fill="4472C4" w:themeFill="accent1"/>
            <w:noWrap/>
            <w:vAlign w:val="center"/>
            <w:hideMark/>
          </w:tcPr>
          <w:p w:rsidR="00651AB1" w:rsidRPr="00B7624A" w:rsidRDefault="00651AB1" w:rsidP="009A1826">
            <w:pPr>
              <w:spacing w:after="0" w:line="240" w:lineRule="auto"/>
              <w:jc w:val="center"/>
              <w:rPr>
                <w:rFonts w:ascii="Calibri" w:eastAsia="Times New Roman" w:hAnsi="Calibri" w:cs="Times New Roman"/>
                <w:color w:val="FFFFFF" w:themeColor="background1"/>
                <w:lang w:val="en-US"/>
              </w:rPr>
            </w:pPr>
            <w:r w:rsidRPr="00B7624A">
              <w:rPr>
                <w:rFonts w:ascii="Calibri" w:eastAsia="Times New Roman" w:hAnsi="Calibri" w:cs="Times New Roman"/>
                <w:color w:val="FFFFFF" w:themeColor="background1"/>
                <w:lang w:val="en-US"/>
              </w:rPr>
              <w:t>(ha)</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98.57</w:t>
            </w:r>
          </w:p>
        </w:tc>
      </w:tr>
      <w:tr w:rsidR="00651AB1" w:rsidRPr="00A94B79" w:rsidTr="009A1826">
        <w:trPr>
          <w:trHeight w:val="300"/>
          <w:jc w:val="center"/>
        </w:trPr>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p>
        </w:tc>
        <w:tc>
          <w:tcPr>
            <w:tcW w:w="0" w:type="auto"/>
            <w:shd w:val="clear" w:color="auto" w:fill="4472C4" w:themeFill="accent1"/>
            <w:noWrap/>
            <w:vAlign w:val="center"/>
            <w:hideMark/>
          </w:tcPr>
          <w:p w:rsidR="00651AB1" w:rsidRPr="00B7624A" w:rsidRDefault="00651AB1" w:rsidP="009A1826">
            <w:pPr>
              <w:spacing w:after="0" w:line="240" w:lineRule="auto"/>
              <w:jc w:val="center"/>
              <w:rPr>
                <w:rFonts w:ascii="Calibri" w:eastAsia="Times New Roman" w:hAnsi="Calibri" w:cs="Times New Roman"/>
                <w:color w:val="FFFFFF" w:themeColor="background1"/>
                <w:lang w:val="en-US"/>
              </w:rPr>
            </w:pPr>
            <w:proofErr w:type="spellStart"/>
            <w:r w:rsidRPr="00B7624A">
              <w:rPr>
                <w:rFonts w:ascii="Calibri" w:eastAsia="Times New Roman" w:hAnsi="Calibri" w:cs="Times New Roman"/>
                <w:color w:val="FFFFFF" w:themeColor="background1"/>
                <w:lang w:val="en-US"/>
              </w:rPr>
              <w:t>Perimetro</w:t>
            </w:r>
            <w:proofErr w:type="spellEnd"/>
            <w:r w:rsidRPr="00B7624A">
              <w:rPr>
                <w:rFonts w:ascii="Calibri" w:eastAsia="Times New Roman" w:hAnsi="Calibri" w:cs="Times New Roman"/>
                <w:color w:val="FFFFFF" w:themeColor="background1"/>
                <w:lang w:val="en-US"/>
              </w:rPr>
              <w:t xml:space="preserve"> (m):</w:t>
            </w:r>
          </w:p>
        </w:tc>
        <w:tc>
          <w:tcPr>
            <w:tcW w:w="0" w:type="auto"/>
            <w:shd w:val="clear" w:color="auto" w:fill="auto"/>
            <w:noWrap/>
            <w:vAlign w:val="center"/>
            <w:hideMark/>
          </w:tcPr>
          <w:p w:rsidR="00651AB1" w:rsidRPr="00A94B79" w:rsidRDefault="00651AB1"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4290.12</w:t>
            </w:r>
          </w:p>
        </w:tc>
      </w:tr>
    </w:tbl>
    <w:p w:rsidR="00651AB1" w:rsidRDefault="00651AB1" w:rsidP="00651AB1">
      <w:pPr>
        <w:spacing w:after="0" w:line="276" w:lineRule="auto"/>
        <w:jc w:val="both"/>
        <w:rPr>
          <w:rFonts w:ascii="Arial" w:hAnsi="Arial" w:cs="Arial"/>
          <w:b/>
          <w:u w:val="single"/>
        </w:rPr>
      </w:pPr>
    </w:p>
    <w:p w:rsidR="00651AB1" w:rsidRDefault="00651AB1" w:rsidP="00651AB1">
      <w:pPr>
        <w:spacing w:after="0" w:line="276" w:lineRule="auto"/>
        <w:jc w:val="center"/>
        <w:rPr>
          <w:rFonts w:ascii="Arial" w:hAnsi="Arial" w:cs="Arial"/>
          <w:b/>
          <w:sz w:val="20"/>
          <w:szCs w:val="20"/>
        </w:rPr>
      </w:pPr>
      <w:r>
        <w:rPr>
          <w:rFonts w:ascii="Arial" w:hAnsi="Arial" w:cs="Arial"/>
          <w:b/>
          <w:sz w:val="20"/>
          <w:szCs w:val="20"/>
        </w:rPr>
        <w:t>CUADRO N°2</w:t>
      </w:r>
    </w:p>
    <w:p w:rsidR="00651AB1" w:rsidRDefault="00651AB1" w:rsidP="00651AB1">
      <w:pPr>
        <w:spacing w:after="0" w:line="276" w:lineRule="auto"/>
        <w:jc w:val="center"/>
        <w:rPr>
          <w:rFonts w:ascii="Arial" w:hAnsi="Arial" w:cs="Arial"/>
          <w:b/>
          <w:u w:val="single"/>
        </w:rPr>
      </w:pPr>
      <w:r>
        <w:rPr>
          <w:rFonts w:ascii="Arial" w:hAnsi="Arial" w:cs="Arial"/>
          <w:b/>
          <w:sz w:val="20"/>
          <w:szCs w:val="20"/>
        </w:rPr>
        <w:t>Coordenadas de los componentes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
        <w:gridCol w:w="3820"/>
        <w:gridCol w:w="1086"/>
        <w:gridCol w:w="1197"/>
        <w:gridCol w:w="1408"/>
      </w:tblGrid>
      <w:tr w:rsidR="00651AB1" w:rsidRPr="00D71294" w:rsidTr="00651AB1">
        <w:trPr>
          <w:trHeight w:val="315"/>
          <w:jc w:val="center"/>
        </w:trPr>
        <w:tc>
          <w:tcPr>
            <w:tcW w:w="8041" w:type="dxa"/>
            <w:gridSpan w:val="5"/>
            <w:shd w:val="clear" w:color="auto" w:fill="4472C4" w:themeFill="accent1"/>
            <w:noWrap/>
            <w:vAlign w:val="bottom"/>
            <w:hideMark/>
          </w:tcPr>
          <w:p w:rsidR="00651AB1" w:rsidRPr="00B7624A" w:rsidRDefault="00651AB1" w:rsidP="009A1826">
            <w:pPr>
              <w:spacing w:after="0" w:line="240" w:lineRule="auto"/>
              <w:jc w:val="center"/>
              <w:rPr>
                <w:rFonts w:ascii="Arial" w:eastAsia="Times New Roman" w:hAnsi="Arial" w:cs="Arial"/>
                <w:b/>
                <w:bCs/>
                <w:color w:val="FFFFFF" w:themeColor="background1"/>
                <w:sz w:val="20"/>
                <w:szCs w:val="20"/>
                <w:lang w:val="es-MX" w:eastAsia="es-MX"/>
              </w:rPr>
            </w:pPr>
            <w:r w:rsidRPr="00B7624A">
              <w:rPr>
                <w:rFonts w:ascii="Arial" w:eastAsia="Times New Roman" w:hAnsi="Arial" w:cs="Arial"/>
                <w:b/>
                <w:bCs/>
                <w:color w:val="FFFFFF" w:themeColor="background1"/>
                <w:sz w:val="20"/>
                <w:szCs w:val="20"/>
                <w:lang w:val="es-MX" w:eastAsia="es-MX"/>
              </w:rPr>
              <w:t>PROYECTO PLANTA DE BENEFICIO DE 350 TMD-SANSIL</w:t>
            </w:r>
          </w:p>
        </w:tc>
      </w:tr>
      <w:tr w:rsidR="00651AB1" w:rsidRPr="00D71294" w:rsidTr="00651AB1">
        <w:trPr>
          <w:trHeight w:val="910"/>
          <w:jc w:val="center"/>
        </w:trPr>
        <w:tc>
          <w:tcPr>
            <w:tcW w:w="0" w:type="auto"/>
            <w:vMerge w:val="restart"/>
            <w:tcBorders>
              <w:bottom w:val="single" w:sz="4" w:space="0" w:color="auto"/>
            </w:tcBorders>
            <w:shd w:val="clear" w:color="auto" w:fill="4472C4" w:themeFill="accent1"/>
            <w:noWrap/>
            <w:vAlign w:val="center"/>
            <w:hideMark/>
          </w:tcPr>
          <w:p w:rsidR="00651AB1" w:rsidRPr="00B7624A" w:rsidRDefault="00651AB1" w:rsidP="009A1826">
            <w:pPr>
              <w:spacing w:after="0" w:line="240" w:lineRule="auto"/>
              <w:jc w:val="center"/>
              <w:rPr>
                <w:rFonts w:ascii="Arial" w:eastAsia="Times New Roman" w:hAnsi="Arial" w:cs="Arial"/>
                <w:b/>
                <w:bCs/>
                <w:color w:val="FFFFFF" w:themeColor="background1"/>
                <w:sz w:val="20"/>
                <w:szCs w:val="20"/>
                <w:lang w:val="es-MX" w:eastAsia="es-MX"/>
              </w:rPr>
            </w:pPr>
            <w:r w:rsidRPr="00B7624A">
              <w:rPr>
                <w:rFonts w:ascii="Arial" w:eastAsia="Times New Roman" w:hAnsi="Arial" w:cs="Arial"/>
                <w:b/>
                <w:bCs/>
                <w:color w:val="FFFFFF" w:themeColor="background1"/>
                <w:sz w:val="20"/>
                <w:szCs w:val="20"/>
                <w:lang w:val="es-MX" w:eastAsia="es-MX"/>
              </w:rPr>
              <w:t>Nº</w:t>
            </w:r>
          </w:p>
        </w:tc>
        <w:tc>
          <w:tcPr>
            <w:tcW w:w="0" w:type="auto"/>
            <w:vMerge w:val="restart"/>
            <w:tcBorders>
              <w:bottom w:val="single" w:sz="4" w:space="0" w:color="auto"/>
            </w:tcBorders>
            <w:shd w:val="clear" w:color="auto" w:fill="4472C4" w:themeFill="accent1"/>
            <w:noWrap/>
            <w:vAlign w:val="center"/>
            <w:hideMark/>
          </w:tcPr>
          <w:p w:rsidR="00651AB1" w:rsidRPr="00B7624A" w:rsidRDefault="00651AB1" w:rsidP="009A1826">
            <w:pPr>
              <w:spacing w:after="0" w:line="240" w:lineRule="auto"/>
              <w:jc w:val="center"/>
              <w:rPr>
                <w:rFonts w:ascii="Arial" w:eastAsia="Times New Roman" w:hAnsi="Arial" w:cs="Arial"/>
                <w:b/>
                <w:bCs/>
                <w:color w:val="FFFFFF" w:themeColor="background1"/>
                <w:sz w:val="20"/>
                <w:szCs w:val="20"/>
                <w:lang w:val="es-MX" w:eastAsia="es-MX"/>
              </w:rPr>
            </w:pPr>
            <w:r w:rsidRPr="00B7624A">
              <w:rPr>
                <w:rFonts w:ascii="Arial" w:eastAsia="Times New Roman" w:hAnsi="Arial" w:cs="Arial"/>
                <w:b/>
                <w:bCs/>
                <w:color w:val="FFFFFF" w:themeColor="background1"/>
                <w:sz w:val="20"/>
                <w:szCs w:val="20"/>
                <w:lang w:val="es-MX" w:eastAsia="es-MX"/>
              </w:rPr>
              <w:t>COMPONENTES</w:t>
            </w:r>
          </w:p>
        </w:tc>
        <w:tc>
          <w:tcPr>
            <w:tcW w:w="2283" w:type="dxa"/>
            <w:gridSpan w:val="2"/>
            <w:tcBorders>
              <w:bottom w:val="single" w:sz="4" w:space="0" w:color="auto"/>
            </w:tcBorders>
            <w:shd w:val="clear" w:color="auto" w:fill="4472C4" w:themeFill="accent1"/>
            <w:vAlign w:val="center"/>
            <w:hideMark/>
          </w:tcPr>
          <w:p w:rsidR="00651AB1" w:rsidRPr="00B7624A" w:rsidRDefault="00651AB1" w:rsidP="009A1826">
            <w:pPr>
              <w:spacing w:after="0" w:line="240" w:lineRule="auto"/>
              <w:jc w:val="center"/>
              <w:rPr>
                <w:rFonts w:ascii="Arial" w:eastAsia="Times New Roman" w:hAnsi="Arial" w:cs="Arial"/>
                <w:b/>
                <w:bCs/>
                <w:color w:val="FFFFFF" w:themeColor="background1"/>
                <w:sz w:val="20"/>
                <w:szCs w:val="20"/>
                <w:lang w:val="es-MX" w:eastAsia="es-MX"/>
              </w:rPr>
            </w:pPr>
            <w:r w:rsidRPr="00B7624A">
              <w:rPr>
                <w:rFonts w:ascii="Arial" w:eastAsia="Times New Roman" w:hAnsi="Arial" w:cs="Arial"/>
                <w:b/>
                <w:bCs/>
                <w:color w:val="FFFFFF" w:themeColor="background1"/>
                <w:sz w:val="20"/>
                <w:szCs w:val="20"/>
                <w:lang w:val="es-MX" w:eastAsia="es-MX"/>
              </w:rPr>
              <w:t xml:space="preserve">Coordenadas </w:t>
            </w:r>
          </w:p>
          <w:p w:rsidR="00651AB1" w:rsidRPr="00B7624A" w:rsidRDefault="00651AB1" w:rsidP="009A1826">
            <w:pPr>
              <w:spacing w:after="0" w:line="240" w:lineRule="auto"/>
              <w:jc w:val="center"/>
              <w:rPr>
                <w:rFonts w:ascii="Arial" w:eastAsia="Times New Roman" w:hAnsi="Arial" w:cs="Arial"/>
                <w:b/>
                <w:bCs/>
                <w:color w:val="FFFFFF" w:themeColor="background1"/>
                <w:sz w:val="20"/>
                <w:szCs w:val="20"/>
                <w:lang w:val="es-MX" w:eastAsia="es-MX"/>
              </w:rPr>
            </w:pPr>
            <w:r w:rsidRPr="00B7624A">
              <w:rPr>
                <w:rFonts w:ascii="Arial" w:eastAsia="Times New Roman" w:hAnsi="Arial" w:cs="Arial"/>
                <w:b/>
                <w:bCs/>
                <w:color w:val="FFFFFF" w:themeColor="background1"/>
                <w:sz w:val="20"/>
                <w:szCs w:val="20"/>
                <w:lang w:val="es-MX" w:eastAsia="es-MX"/>
              </w:rPr>
              <w:t>WGS 84-UTM</w:t>
            </w:r>
          </w:p>
        </w:tc>
        <w:tc>
          <w:tcPr>
            <w:tcW w:w="1408" w:type="dxa"/>
            <w:vMerge w:val="restart"/>
            <w:tcBorders>
              <w:bottom w:val="single" w:sz="4" w:space="0" w:color="auto"/>
            </w:tcBorders>
            <w:shd w:val="clear" w:color="auto" w:fill="4472C4" w:themeFill="accent1"/>
          </w:tcPr>
          <w:p w:rsidR="00651AB1" w:rsidRPr="00B7624A" w:rsidRDefault="00651AB1" w:rsidP="009A1826">
            <w:pPr>
              <w:spacing w:after="0" w:line="240" w:lineRule="auto"/>
              <w:jc w:val="center"/>
              <w:rPr>
                <w:rFonts w:ascii="Arial" w:eastAsia="Times New Roman" w:hAnsi="Arial" w:cs="Arial"/>
                <w:b/>
                <w:bCs/>
                <w:color w:val="FFFFFF" w:themeColor="background1"/>
                <w:sz w:val="20"/>
                <w:szCs w:val="20"/>
                <w:lang w:val="es-MX" w:eastAsia="es-MX"/>
              </w:rPr>
            </w:pPr>
            <w:r>
              <w:rPr>
                <w:rFonts w:ascii="Arial" w:eastAsia="Times New Roman" w:hAnsi="Arial" w:cs="Arial"/>
                <w:b/>
                <w:bCs/>
                <w:color w:val="FFFFFF" w:themeColor="background1"/>
                <w:sz w:val="20"/>
                <w:szCs w:val="20"/>
                <w:lang w:val="es-MX" w:eastAsia="es-MX"/>
              </w:rPr>
              <w:t xml:space="preserve"> </w:t>
            </w:r>
          </w:p>
        </w:tc>
      </w:tr>
      <w:tr w:rsidR="00651AB1" w:rsidRPr="00D71294" w:rsidTr="00651AB1">
        <w:trPr>
          <w:trHeight w:val="315"/>
          <w:jc w:val="center"/>
        </w:trPr>
        <w:tc>
          <w:tcPr>
            <w:tcW w:w="0" w:type="auto"/>
            <w:vMerge/>
            <w:shd w:val="clear" w:color="auto" w:fill="4472C4" w:themeFill="accent1"/>
            <w:vAlign w:val="center"/>
            <w:hideMark/>
          </w:tcPr>
          <w:p w:rsidR="00651AB1" w:rsidRPr="00B7624A" w:rsidRDefault="00651AB1" w:rsidP="009A1826">
            <w:pPr>
              <w:spacing w:after="0" w:line="240" w:lineRule="auto"/>
              <w:rPr>
                <w:rFonts w:ascii="Arial" w:eastAsia="Times New Roman" w:hAnsi="Arial" w:cs="Arial"/>
                <w:b/>
                <w:bCs/>
                <w:color w:val="FFFFFF" w:themeColor="background1"/>
                <w:sz w:val="20"/>
                <w:szCs w:val="20"/>
                <w:lang w:val="es-MX" w:eastAsia="es-MX"/>
              </w:rPr>
            </w:pPr>
          </w:p>
        </w:tc>
        <w:tc>
          <w:tcPr>
            <w:tcW w:w="0" w:type="auto"/>
            <w:vMerge/>
            <w:shd w:val="clear" w:color="auto" w:fill="4472C4" w:themeFill="accent1"/>
            <w:vAlign w:val="center"/>
            <w:hideMark/>
          </w:tcPr>
          <w:p w:rsidR="00651AB1" w:rsidRPr="00B7624A" w:rsidRDefault="00651AB1" w:rsidP="009A1826">
            <w:pPr>
              <w:spacing w:after="0" w:line="240" w:lineRule="auto"/>
              <w:rPr>
                <w:rFonts w:ascii="Arial" w:eastAsia="Times New Roman" w:hAnsi="Arial" w:cs="Arial"/>
                <w:b/>
                <w:bCs/>
                <w:color w:val="FFFFFF" w:themeColor="background1"/>
                <w:sz w:val="20"/>
                <w:szCs w:val="20"/>
                <w:lang w:val="es-MX" w:eastAsia="es-MX"/>
              </w:rPr>
            </w:pPr>
          </w:p>
        </w:tc>
        <w:tc>
          <w:tcPr>
            <w:tcW w:w="0" w:type="auto"/>
            <w:shd w:val="clear" w:color="auto" w:fill="4472C4" w:themeFill="accent1"/>
            <w:noWrap/>
            <w:vAlign w:val="center"/>
            <w:hideMark/>
          </w:tcPr>
          <w:p w:rsidR="00651AB1" w:rsidRPr="00B7624A" w:rsidRDefault="00651AB1" w:rsidP="009A1826">
            <w:pPr>
              <w:spacing w:after="0" w:line="240" w:lineRule="auto"/>
              <w:jc w:val="center"/>
              <w:rPr>
                <w:rFonts w:ascii="Arial" w:eastAsia="Times New Roman" w:hAnsi="Arial" w:cs="Arial"/>
                <w:b/>
                <w:bCs/>
                <w:color w:val="FFFFFF" w:themeColor="background1"/>
                <w:sz w:val="20"/>
                <w:szCs w:val="20"/>
                <w:lang w:val="es-MX" w:eastAsia="es-MX"/>
              </w:rPr>
            </w:pPr>
            <w:r w:rsidRPr="00B7624A">
              <w:rPr>
                <w:rFonts w:ascii="Arial" w:eastAsia="Times New Roman" w:hAnsi="Arial" w:cs="Arial"/>
                <w:b/>
                <w:bCs/>
                <w:color w:val="FFFFFF" w:themeColor="background1"/>
                <w:sz w:val="20"/>
                <w:szCs w:val="20"/>
                <w:lang w:val="es-MX" w:eastAsia="es-MX"/>
              </w:rPr>
              <w:t>ESTE</w:t>
            </w:r>
          </w:p>
        </w:tc>
        <w:tc>
          <w:tcPr>
            <w:tcW w:w="1197" w:type="dxa"/>
            <w:shd w:val="clear" w:color="auto" w:fill="4472C4" w:themeFill="accent1"/>
            <w:noWrap/>
            <w:vAlign w:val="center"/>
            <w:hideMark/>
          </w:tcPr>
          <w:p w:rsidR="00651AB1" w:rsidRPr="00B7624A" w:rsidRDefault="00651AB1" w:rsidP="009A1826">
            <w:pPr>
              <w:spacing w:after="0" w:line="240" w:lineRule="auto"/>
              <w:jc w:val="center"/>
              <w:rPr>
                <w:rFonts w:ascii="Arial" w:eastAsia="Times New Roman" w:hAnsi="Arial" w:cs="Arial"/>
                <w:b/>
                <w:bCs/>
                <w:color w:val="FFFFFF" w:themeColor="background1"/>
                <w:sz w:val="20"/>
                <w:szCs w:val="20"/>
                <w:lang w:val="es-MX" w:eastAsia="es-MX"/>
              </w:rPr>
            </w:pPr>
            <w:r w:rsidRPr="00B7624A">
              <w:rPr>
                <w:rFonts w:ascii="Arial" w:eastAsia="Times New Roman" w:hAnsi="Arial" w:cs="Arial"/>
                <w:b/>
                <w:bCs/>
                <w:color w:val="FFFFFF" w:themeColor="background1"/>
                <w:sz w:val="20"/>
                <w:szCs w:val="20"/>
                <w:lang w:val="es-MX" w:eastAsia="es-MX"/>
              </w:rPr>
              <w:t>NORTE</w:t>
            </w:r>
          </w:p>
        </w:tc>
        <w:tc>
          <w:tcPr>
            <w:tcW w:w="1408" w:type="dxa"/>
            <w:vMerge/>
            <w:shd w:val="clear" w:color="auto" w:fill="4472C4" w:themeFill="accent1"/>
          </w:tcPr>
          <w:p w:rsidR="00651AB1" w:rsidRPr="00B7624A" w:rsidRDefault="00651AB1" w:rsidP="009A1826">
            <w:pPr>
              <w:spacing w:after="0" w:line="240" w:lineRule="auto"/>
              <w:jc w:val="center"/>
              <w:rPr>
                <w:rFonts w:ascii="Arial" w:eastAsia="Times New Roman" w:hAnsi="Arial" w:cs="Arial"/>
                <w:b/>
                <w:bCs/>
                <w:color w:val="FFFFFF" w:themeColor="background1"/>
                <w:sz w:val="20"/>
                <w:szCs w:val="20"/>
                <w:lang w:val="es-MX" w:eastAsia="es-MX"/>
              </w:rPr>
            </w:pP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9A1826">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1.0</w:t>
            </w:r>
          </w:p>
        </w:tc>
        <w:tc>
          <w:tcPr>
            <w:tcW w:w="0" w:type="auto"/>
            <w:shd w:val="clear" w:color="auto" w:fill="auto"/>
            <w:noWrap/>
            <w:vAlign w:val="bottom"/>
            <w:hideMark/>
          </w:tcPr>
          <w:p w:rsidR="00651AB1" w:rsidRPr="00D71294" w:rsidRDefault="00651AB1" w:rsidP="009A1826">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Garita</w:t>
            </w:r>
          </w:p>
        </w:tc>
        <w:tc>
          <w:tcPr>
            <w:tcW w:w="0" w:type="auto"/>
            <w:shd w:val="clear" w:color="auto" w:fill="auto"/>
            <w:noWrap/>
            <w:vAlign w:val="center"/>
            <w:hideMark/>
          </w:tcPr>
          <w:p w:rsidR="00651AB1" w:rsidRPr="00D71294" w:rsidRDefault="00651AB1" w:rsidP="009A1826">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449313.89</w:t>
            </w:r>
          </w:p>
        </w:tc>
        <w:tc>
          <w:tcPr>
            <w:tcW w:w="1197" w:type="dxa"/>
            <w:shd w:val="clear" w:color="auto" w:fill="auto"/>
            <w:noWrap/>
            <w:vAlign w:val="center"/>
            <w:hideMark/>
          </w:tcPr>
          <w:p w:rsidR="00651AB1" w:rsidRPr="00D71294" w:rsidRDefault="00651AB1" w:rsidP="009A1826">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8604610.23</w:t>
            </w:r>
          </w:p>
        </w:tc>
        <w:tc>
          <w:tcPr>
            <w:tcW w:w="1408" w:type="dxa"/>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 xml:space="preserve">Implementado </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2.0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Estacionamiento de vehículos pesados</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449506.93</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8604474.49</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3.0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Laboratorio químico</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449693.02</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8604321.93</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Sub estación</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449669.58</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8604310.18</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5.0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Pozo séptico</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449728.59</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8604336.54</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6.0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Estacionamiento de vehículos livianos</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449554.13</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8604349.36</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7.0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Laboratorio metalúrgico</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449585.21</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8604350.84</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Oficinas administrativas</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449572.40</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8604354.38</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9.0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Taller eléctrico</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449561.80</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8604357.21</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10.0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Taller de maestranza</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449550.33</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8604361.64</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11.0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Almacén</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449539.96</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8604366.88</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12.0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Taller mecánico</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449537.18</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8604375.76</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13.0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Balanza de camiones</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449501.25</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8604447.12</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14.0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Cochas</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449458.71</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8604474.21</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15.0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Pozo séptico</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449435.94</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8604484.07</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16.0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SSHH</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449465.89</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8604434.80</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lastRenderedPageBreak/>
              <w:t>17.0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Comedor</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449463.15</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8604397.49</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18.0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Planta de beneficio</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449478.54</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8604407.50</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19.0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Almacén de reactivos</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449441.83</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8604407.92</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20.0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Preparación de reactivos.</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449457.21</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8604390.19</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21.0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Almacén Cianuro</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449461.18</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8604374.64</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22.0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Pr>
                <w:rFonts w:ascii="Arial" w:eastAsia="Times New Roman" w:hAnsi="Arial" w:cs="Arial"/>
                <w:color w:val="000000"/>
                <w:sz w:val="20"/>
                <w:szCs w:val="20"/>
                <w:lang w:val="es-MX" w:eastAsia="es-MX"/>
              </w:rPr>
              <w:t>Almacén de Cal</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449436.22</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8604393.23</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23.0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Subestación general</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449428.18</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8604402.58</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24.0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Tanques de agua fresca</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449405.45</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8604383.24</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25.0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Cancha de mineral 01</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449481.07</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8604320.82</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26.0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Cancha de mineral 02</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449564.68</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8604235.47</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27.0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Almacén de chatarra</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449548.33</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8604302.22</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28.0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Cancha de volatilización</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449543.55</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8604319.99</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29.0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Deposito temporal de residuos peligrosos</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449539.46</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8604325.58</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30.0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Deposito temporal de residuos solidos</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449533.48</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8604318.40</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31.0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Depósito de relave</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449564.80</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8604743.22</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32.0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Pozas de contingencia</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449790.62</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8604761.43</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33.0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Tanque de recirculación de agua</w:t>
            </w:r>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449451.88</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8604404.45</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r w:rsidR="00651AB1" w:rsidRPr="00D71294" w:rsidTr="00651AB1">
        <w:trPr>
          <w:trHeight w:val="315"/>
          <w:jc w:val="center"/>
        </w:trPr>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34.0</w:t>
            </w:r>
          </w:p>
        </w:tc>
        <w:tc>
          <w:tcPr>
            <w:tcW w:w="0" w:type="auto"/>
            <w:shd w:val="clear" w:color="auto" w:fill="auto"/>
            <w:noWrap/>
            <w:vAlign w:val="bottom"/>
            <w:hideMark/>
          </w:tcPr>
          <w:p w:rsidR="00651AB1" w:rsidRPr="00D71294" w:rsidRDefault="00651AB1" w:rsidP="00651AB1">
            <w:pPr>
              <w:spacing w:after="0" w:line="240" w:lineRule="auto"/>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 xml:space="preserve">Depósito de Top </w:t>
            </w:r>
            <w:proofErr w:type="spellStart"/>
            <w:r w:rsidRPr="00D71294">
              <w:rPr>
                <w:rFonts w:ascii="Arial" w:eastAsia="Times New Roman" w:hAnsi="Arial" w:cs="Arial"/>
                <w:color w:val="000000"/>
                <w:sz w:val="20"/>
                <w:szCs w:val="20"/>
                <w:lang w:val="es-MX" w:eastAsia="es-MX"/>
              </w:rPr>
              <w:t>Soil</w:t>
            </w:r>
            <w:proofErr w:type="spellEnd"/>
          </w:p>
        </w:tc>
        <w:tc>
          <w:tcPr>
            <w:tcW w:w="0" w:type="auto"/>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449783.87</w:t>
            </w:r>
          </w:p>
        </w:tc>
        <w:tc>
          <w:tcPr>
            <w:tcW w:w="1197" w:type="dxa"/>
            <w:shd w:val="clear" w:color="auto" w:fill="auto"/>
            <w:noWrap/>
            <w:vAlign w:val="center"/>
            <w:hideMark/>
          </w:tcPr>
          <w:p w:rsidR="00651AB1" w:rsidRPr="00D71294" w:rsidRDefault="00651AB1" w:rsidP="00651AB1">
            <w:pPr>
              <w:spacing w:after="0" w:line="240" w:lineRule="auto"/>
              <w:jc w:val="center"/>
              <w:rPr>
                <w:rFonts w:ascii="Arial" w:eastAsia="Times New Roman" w:hAnsi="Arial" w:cs="Arial"/>
                <w:color w:val="000000"/>
                <w:sz w:val="20"/>
                <w:szCs w:val="20"/>
                <w:lang w:val="es-MX" w:eastAsia="es-MX"/>
              </w:rPr>
            </w:pPr>
            <w:r w:rsidRPr="00D71294">
              <w:rPr>
                <w:rFonts w:ascii="Arial" w:eastAsia="Times New Roman" w:hAnsi="Arial" w:cs="Arial"/>
                <w:color w:val="000000"/>
                <w:sz w:val="20"/>
                <w:szCs w:val="20"/>
                <w:lang w:val="es-MX" w:eastAsia="es-MX"/>
              </w:rPr>
              <w:t>8604266.63</w:t>
            </w:r>
          </w:p>
        </w:tc>
        <w:tc>
          <w:tcPr>
            <w:tcW w:w="1408" w:type="dxa"/>
          </w:tcPr>
          <w:p w:rsidR="00651AB1" w:rsidRDefault="00651AB1" w:rsidP="00651AB1">
            <w:r w:rsidRPr="00A71043">
              <w:rPr>
                <w:rFonts w:ascii="Arial" w:eastAsia="Times New Roman" w:hAnsi="Arial" w:cs="Arial"/>
                <w:color w:val="000000"/>
                <w:sz w:val="20"/>
                <w:szCs w:val="20"/>
                <w:lang w:val="es-MX" w:eastAsia="es-MX"/>
              </w:rPr>
              <w:t>Implementado</w:t>
            </w:r>
          </w:p>
        </w:tc>
      </w:tr>
    </w:tbl>
    <w:p w:rsidR="00E93E15" w:rsidRPr="003378CA" w:rsidRDefault="00E93E15" w:rsidP="003378CA">
      <w:pPr>
        <w:spacing w:after="200" w:line="276" w:lineRule="auto"/>
        <w:jc w:val="both"/>
        <w:rPr>
          <w:rFonts w:ascii="Arial" w:hAnsi="Arial" w:cs="Arial"/>
          <w:b/>
          <w:u w:val="single"/>
        </w:rPr>
      </w:pPr>
    </w:p>
    <w:p w:rsidR="000A3811" w:rsidRPr="00FC3A00" w:rsidRDefault="000A3811" w:rsidP="000632E6">
      <w:pPr>
        <w:pStyle w:val="Prrafodelista"/>
        <w:numPr>
          <w:ilvl w:val="0"/>
          <w:numId w:val="14"/>
        </w:numPr>
        <w:spacing w:after="200" w:line="276" w:lineRule="auto"/>
        <w:jc w:val="both"/>
        <w:rPr>
          <w:rFonts w:ascii="Arial" w:hAnsi="Arial" w:cs="Arial"/>
          <w:b/>
        </w:rPr>
      </w:pPr>
      <w:r w:rsidRPr="00FC3A00">
        <w:rPr>
          <w:rFonts w:ascii="Arial" w:hAnsi="Arial" w:cs="Arial"/>
          <w:b/>
        </w:rPr>
        <w:t>EVALUACIÓN</w:t>
      </w:r>
      <w:r w:rsidR="00FC3A00" w:rsidRPr="00FC3A00">
        <w:rPr>
          <w:rFonts w:ascii="Arial" w:hAnsi="Arial" w:cs="Arial"/>
          <w:b/>
        </w:rPr>
        <w:t xml:space="preserve"> FINAL</w:t>
      </w:r>
    </w:p>
    <w:p w:rsidR="00D248D7" w:rsidRPr="00B87FE1" w:rsidRDefault="00D248D7" w:rsidP="00D248D7">
      <w:pPr>
        <w:pStyle w:val="NormalWeb"/>
        <w:spacing w:before="120" w:beforeAutospacing="0" w:after="0" w:afterAutospacing="0"/>
        <w:jc w:val="both"/>
        <w:rPr>
          <w:rFonts w:ascii="Arial" w:hAnsi="Arial" w:cs="Arial"/>
          <w:spacing w:val="-3"/>
          <w:sz w:val="22"/>
          <w:szCs w:val="22"/>
        </w:rPr>
      </w:pPr>
      <w:r w:rsidRPr="00B87FE1">
        <w:rPr>
          <w:rFonts w:ascii="Arial" w:hAnsi="Arial" w:cs="Arial"/>
          <w:bCs/>
          <w:sz w:val="22"/>
          <w:szCs w:val="22"/>
        </w:rPr>
        <w:t>Revisado el</w:t>
      </w:r>
      <w:r w:rsidRPr="00B87FE1">
        <w:rPr>
          <w:rFonts w:ascii="Arial" w:hAnsi="Arial" w:cs="Arial"/>
          <w:spacing w:val="-3"/>
          <w:sz w:val="22"/>
          <w:szCs w:val="22"/>
        </w:rPr>
        <w:t xml:space="preserve"> sistema </w:t>
      </w:r>
      <w:r w:rsidR="000632E6" w:rsidRPr="00B87FE1">
        <w:rPr>
          <w:rFonts w:ascii="Arial" w:hAnsi="Arial" w:cs="Arial"/>
          <w:spacing w:val="-3"/>
          <w:sz w:val="22"/>
          <w:szCs w:val="22"/>
        </w:rPr>
        <w:t>EXTRANET</w:t>
      </w:r>
      <w:r w:rsidR="000632E6">
        <w:rPr>
          <w:rFonts w:ascii="Arial" w:hAnsi="Arial" w:cs="Arial"/>
          <w:spacing w:val="-3"/>
          <w:sz w:val="22"/>
          <w:szCs w:val="22"/>
        </w:rPr>
        <w:t xml:space="preserve"> del Ministerio de Energía y Minas </w:t>
      </w:r>
      <w:r w:rsidRPr="00B87FE1">
        <w:rPr>
          <w:rFonts w:ascii="Arial" w:hAnsi="Arial" w:cs="Arial"/>
          <w:sz w:val="22"/>
          <w:szCs w:val="22"/>
        </w:rPr>
        <w:t>que</w:t>
      </w:r>
      <w:r w:rsidRPr="00B87FE1">
        <w:rPr>
          <w:rFonts w:ascii="Arial" w:hAnsi="Arial" w:cs="Arial"/>
          <w:bCs/>
          <w:sz w:val="22"/>
          <w:szCs w:val="22"/>
        </w:rPr>
        <w:t xml:space="preserve"> contiene el expediente</w:t>
      </w:r>
      <w:r w:rsidR="000632E6">
        <w:rPr>
          <w:rFonts w:ascii="Arial" w:hAnsi="Arial" w:cs="Arial"/>
          <w:bCs/>
          <w:sz w:val="22"/>
          <w:szCs w:val="22"/>
        </w:rPr>
        <w:t xml:space="preserve"> N°579</w:t>
      </w:r>
      <w:r w:rsidRPr="00B87FE1">
        <w:rPr>
          <w:rFonts w:ascii="Arial" w:hAnsi="Arial" w:cs="Arial"/>
          <w:bCs/>
          <w:sz w:val="22"/>
          <w:szCs w:val="22"/>
        </w:rPr>
        <w:t xml:space="preserve"> </w:t>
      </w:r>
      <w:r w:rsidRPr="00B87FE1">
        <w:rPr>
          <w:rFonts w:ascii="Arial" w:hAnsi="Arial" w:cs="Arial"/>
          <w:sz w:val="22"/>
          <w:szCs w:val="22"/>
        </w:rPr>
        <w:t>del proyecto</w:t>
      </w:r>
      <w:r w:rsidRPr="00B87FE1">
        <w:rPr>
          <w:rFonts w:ascii="Arial" w:hAnsi="Arial" w:cs="Arial"/>
          <w:spacing w:val="-3"/>
          <w:sz w:val="22"/>
          <w:szCs w:val="22"/>
        </w:rPr>
        <w:t xml:space="preserve"> concesión de beneficio de la planta con el nombre de MINERA SAN ANTONIO DE SILVER S.R.L., </w:t>
      </w:r>
      <w:r w:rsidRPr="00B87FE1">
        <w:rPr>
          <w:rFonts w:ascii="Arial" w:hAnsi="Arial" w:cs="Arial"/>
          <w:sz w:val="22"/>
          <w:szCs w:val="22"/>
        </w:rPr>
        <w:t xml:space="preserve">que fueron </w:t>
      </w:r>
      <w:r w:rsidRPr="00B87FE1">
        <w:rPr>
          <w:rFonts w:ascii="Arial" w:hAnsi="Arial" w:cs="Arial"/>
          <w:bCs/>
          <w:sz w:val="22"/>
          <w:szCs w:val="22"/>
        </w:rPr>
        <w:t xml:space="preserve">presentados dentro de los plazos otorgados </w:t>
      </w:r>
      <w:r w:rsidRPr="00B87FE1">
        <w:rPr>
          <w:rFonts w:ascii="Arial" w:hAnsi="Arial" w:cs="Arial"/>
          <w:spacing w:val="-3"/>
          <w:sz w:val="22"/>
          <w:szCs w:val="22"/>
        </w:rPr>
        <w:t>se ha obtenido el siguiente resultado:</w:t>
      </w:r>
    </w:p>
    <w:p w:rsidR="00D248D7" w:rsidRPr="00B87FE1" w:rsidRDefault="00D248D7" w:rsidP="00FC4405">
      <w:pPr>
        <w:spacing w:after="0" w:line="276" w:lineRule="auto"/>
        <w:jc w:val="both"/>
        <w:rPr>
          <w:rFonts w:ascii="Arial" w:hAnsi="Arial" w:cs="Arial"/>
        </w:rPr>
      </w:pPr>
    </w:p>
    <w:p w:rsidR="00971B1F" w:rsidRPr="00C2656A" w:rsidRDefault="000A3811" w:rsidP="000A3811">
      <w:pPr>
        <w:spacing w:after="200" w:line="276" w:lineRule="auto"/>
        <w:jc w:val="both"/>
        <w:rPr>
          <w:rFonts w:ascii="Arial" w:hAnsi="Arial" w:cs="Arial"/>
          <w:b/>
        </w:rPr>
      </w:pPr>
      <w:r w:rsidRPr="00C2656A">
        <w:rPr>
          <w:rFonts w:ascii="Arial" w:hAnsi="Arial" w:cs="Arial"/>
          <w:b/>
        </w:rPr>
        <w:t xml:space="preserve">3.1 </w:t>
      </w:r>
      <w:r w:rsidR="00C2656A">
        <w:rPr>
          <w:rFonts w:ascii="Arial" w:hAnsi="Arial" w:cs="Arial"/>
          <w:b/>
        </w:rPr>
        <w:tab/>
      </w:r>
      <w:r w:rsidRPr="00C2656A">
        <w:rPr>
          <w:rFonts w:ascii="Arial" w:hAnsi="Arial" w:cs="Arial"/>
          <w:b/>
        </w:rPr>
        <w:t>EVALUACIÓN TÉCNICA</w:t>
      </w:r>
    </w:p>
    <w:tbl>
      <w:tblPr>
        <w:tblStyle w:val="Tablaconcuadrcula"/>
        <w:tblW w:w="0" w:type="auto"/>
        <w:tblLayout w:type="fixed"/>
        <w:tblLook w:val="04A0" w:firstRow="1" w:lastRow="0" w:firstColumn="1" w:lastColumn="0" w:noHBand="0" w:noVBand="1"/>
      </w:tblPr>
      <w:tblGrid>
        <w:gridCol w:w="846"/>
        <w:gridCol w:w="7982"/>
      </w:tblGrid>
      <w:tr w:rsidR="001E15EE" w:rsidRPr="00B87FE1" w:rsidTr="00C2656A">
        <w:trPr>
          <w:trHeight w:val="291"/>
        </w:trPr>
        <w:tc>
          <w:tcPr>
            <w:tcW w:w="846" w:type="dxa"/>
            <w:vMerge w:val="restart"/>
            <w:vAlign w:val="center"/>
          </w:tcPr>
          <w:p w:rsidR="001E15EE" w:rsidRPr="00B87FE1" w:rsidRDefault="001E15EE" w:rsidP="00272F88">
            <w:pPr>
              <w:spacing w:line="276" w:lineRule="auto"/>
              <w:jc w:val="center"/>
              <w:rPr>
                <w:rFonts w:ascii="Arial" w:hAnsi="Arial" w:cs="Arial"/>
                <w:b/>
              </w:rPr>
            </w:pPr>
            <w:r w:rsidRPr="00B87FE1">
              <w:rPr>
                <w:rFonts w:ascii="Arial" w:hAnsi="Arial" w:cs="Arial"/>
                <w:b/>
              </w:rPr>
              <w:t>Ítem</w:t>
            </w:r>
          </w:p>
        </w:tc>
        <w:tc>
          <w:tcPr>
            <w:tcW w:w="7982" w:type="dxa"/>
            <w:vMerge w:val="restart"/>
            <w:vAlign w:val="center"/>
          </w:tcPr>
          <w:p w:rsidR="001E15EE" w:rsidRPr="00B87FE1" w:rsidRDefault="001E15EE" w:rsidP="00272F88">
            <w:pPr>
              <w:spacing w:line="276" w:lineRule="auto"/>
              <w:jc w:val="center"/>
              <w:rPr>
                <w:rFonts w:ascii="Arial" w:hAnsi="Arial" w:cs="Arial"/>
                <w:b/>
              </w:rPr>
            </w:pPr>
            <w:r w:rsidRPr="00B87FE1">
              <w:rPr>
                <w:rFonts w:ascii="Arial" w:hAnsi="Arial" w:cs="Arial"/>
                <w:b/>
              </w:rPr>
              <w:t>REQUISITOS GENERALES</w:t>
            </w:r>
          </w:p>
        </w:tc>
      </w:tr>
      <w:tr w:rsidR="001E15EE" w:rsidRPr="00B87FE1" w:rsidTr="00C2656A">
        <w:trPr>
          <w:trHeight w:val="291"/>
        </w:trPr>
        <w:tc>
          <w:tcPr>
            <w:tcW w:w="846" w:type="dxa"/>
            <w:vMerge/>
            <w:vAlign w:val="center"/>
          </w:tcPr>
          <w:p w:rsidR="001E15EE" w:rsidRPr="00B87FE1" w:rsidRDefault="001E15EE" w:rsidP="00272F88">
            <w:pPr>
              <w:spacing w:line="276" w:lineRule="auto"/>
              <w:jc w:val="center"/>
              <w:rPr>
                <w:rFonts w:ascii="Arial" w:hAnsi="Arial" w:cs="Arial"/>
              </w:rPr>
            </w:pPr>
          </w:p>
        </w:tc>
        <w:tc>
          <w:tcPr>
            <w:tcW w:w="7982" w:type="dxa"/>
            <w:vMerge/>
            <w:vAlign w:val="center"/>
          </w:tcPr>
          <w:p w:rsidR="001E15EE" w:rsidRPr="00B87FE1" w:rsidRDefault="001E15EE" w:rsidP="00272F88">
            <w:pPr>
              <w:spacing w:line="276" w:lineRule="auto"/>
              <w:jc w:val="center"/>
              <w:rPr>
                <w:rFonts w:ascii="Arial" w:hAnsi="Arial" w:cs="Arial"/>
              </w:rPr>
            </w:pPr>
          </w:p>
        </w:tc>
      </w:tr>
      <w:tr w:rsidR="001E15EE" w:rsidRPr="00B87FE1" w:rsidTr="00C2656A">
        <w:tc>
          <w:tcPr>
            <w:tcW w:w="846" w:type="dxa"/>
          </w:tcPr>
          <w:p w:rsidR="001E15EE" w:rsidRPr="00C2656A" w:rsidRDefault="001E15EE" w:rsidP="00272F88">
            <w:pPr>
              <w:spacing w:line="276" w:lineRule="auto"/>
              <w:rPr>
                <w:rFonts w:ascii="Arial" w:hAnsi="Arial" w:cs="Arial"/>
                <w:b/>
              </w:rPr>
            </w:pPr>
            <w:r w:rsidRPr="00C2656A">
              <w:rPr>
                <w:rFonts w:ascii="Arial" w:hAnsi="Arial" w:cs="Arial"/>
                <w:b/>
              </w:rPr>
              <w:t>a)</w:t>
            </w:r>
          </w:p>
        </w:tc>
        <w:tc>
          <w:tcPr>
            <w:tcW w:w="7982" w:type="dxa"/>
            <w:vAlign w:val="center"/>
          </w:tcPr>
          <w:p w:rsidR="001E15EE" w:rsidRPr="00B87FE1" w:rsidRDefault="001E15EE" w:rsidP="00272F88">
            <w:pPr>
              <w:spacing w:line="276" w:lineRule="auto"/>
              <w:jc w:val="both"/>
              <w:rPr>
                <w:rFonts w:ascii="Arial" w:hAnsi="Arial" w:cs="Arial"/>
                <w:b/>
              </w:rPr>
            </w:pPr>
            <w:r w:rsidRPr="00B87FE1">
              <w:rPr>
                <w:rFonts w:ascii="Arial" w:hAnsi="Arial" w:cs="Arial"/>
                <w:b/>
              </w:rPr>
              <w:t>SOLICITUD DE ACUERDO A FORMATO, CONSIGNANDO EL NÚMERO DE RUC.</w:t>
            </w:r>
          </w:p>
          <w:p w:rsidR="001E15EE" w:rsidRPr="00B87FE1" w:rsidRDefault="001E15EE" w:rsidP="00272F88">
            <w:pPr>
              <w:spacing w:line="276" w:lineRule="auto"/>
              <w:jc w:val="both"/>
              <w:rPr>
                <w:rFonts w:ascii="Arial" w:hAnsi="Arial" w:cs="Arial"/>
              </w:rPr>
            </w:pPr>
            <w:r w:rsidRPr="00B87FE1">
              <w:rPr>
                <w:rFonts w:ascii="Arial" w:hAnsi="Arial" w:cs="Arial"/>
              </w:rPr>
              <w:t>Solicitante: SAN ANTONIO DE SILVER S.R.L. - SANSIL S.R.L.</w:t>
            </w:r>
          </w:p>
          <w:p w:rsidR="001E15EE" w:rsidRPr="00B87FE1" w:rsidRDefault="001E15EE" w:rsidP="00272F88">
            <w:pPr>
              <w:spacing w:line="276" w:lineRule="auto"/>
              <w:jc w:val="both"/>
              <w:rPr>
                <w:rFonts w:ascii="Arial" w:hAnsi="Arial" w:cs="Arial"/>
              </w:rPr>
            </w:pPr>
            <w:r w:rsidRPr="00B87FE1">
              <w:rPr>
                <w:rFonts w:ascii="Arial" w:hAnsi="Arial" w:cs="Arial"/>
              </w:rPr>
              <w:t>RUC: 20486227398</w:t>
            </w:r>
          </w:p>
          <w:p w:rsidR="001E15EE" w:rsidRDefault="001E15EE" w:rsidP="00272F88">
            <w:pPr>
              <w:spacing w:line="276" w:lineRule="auto"/>
              <w:jc w:val="both"/>
              <w:rPr>
                <w:rFonts w:ascii="Arial" w:hAnsi="Arial" w:cs="Arial"/>
                <w:color w:val="000000"/>
                <w:shd w:val="clear" w:color="auto" w:fill="FFFFFF"/>
              </w:rPr>
            </w:pPr>
            <w:r w:rsidRPr="00B87FE1">
              <w:rPr>
                <w:rFonts w:ascii="Arial" w:hAnsi="Arial" w:cs="Arial"/>
              </w:rPr>
              <w:t xml:space="preserve">Apoderado: CALDERON VIVAR ENRIQUE MARIO </w:t>
            </w:r>
            <w:r w:rsidRPr="00B87FE1">
              <w:rPr>
                <w:rFonts w:ascii="Arial" w:hAnsi="Arial" w:cs="Arial"/>
                <w:color w:val="000000"/>
                <w:shd w:val="clear" w:color="auto" w:fill="FFFFFF"/>
              </w:rPr>
              <w:t>identificado</w:t>
            </w:r>
            <w:r w:rsidR="00A345BB">
              <w:rPr>
                <w:rFonts w:ascii="Arial" w:hAnsi="Arial" w:cs="Arial"/>
                <w:color w:val="000000"/>
                <w:shd w:val="clear" w:color="auto" w:fill="FFFFFF"/>
              </w:rPr>
              <w:t xml:space="preserve"> con DNI: 21414252</w:t>
            </w:r>
          </w:p>
          <w:p w:rsidR="00A345BB" w:rsidRPr="00A345BB" w:rsidRDefault="00A345BB" w:rsidP="00272F88">
            <w:pPr>
              <w:spacing w:line="276" w:lineRule="auto"/>
              <w:jc w:val="both"/>
              <w:rPr>
                <w:rFonts w:ascii="Arial" w:hAnsi="Arial" w:cs="Arial"/>
                <w:color w:val="000000"/>
                <w:shd w:val="clear" w:color="auto" w:fill="FFFFFF"/>
              </w:rPr>
            </w:pPr>
          </w:p>
          <w:p w:rsidR="00D6690A" w:rsidRPr="00B87FE1" w:rsidRDefault="00D6690A" w:rsidP="00C514DA">
            <w:pPr>
              <w:spacing w:line="276" w:lineRule="auto"/>
              <w:jc w:val="both"/>
              <w:rPr>
                <w:rFonts w:ascii="Arial" w:hAnsi="Arial" w:cs="Arial"/>
                <w:b/>
              </w:rPr>
            </w:pPr>
            <w:r w:rsidRPr="00C2656A">
              <w:rPr>
                <w:rFonts w:ascii="Arial" w:hAnsi="Arial" w:cs="Arial"/>
                <w:b/>
              </w:rPr>
              <w:lastRenderedPageBreak/>
              <w:t>Es conforme</w:t>
            </w:r>
          </w:p>
        </w:tc>
      </w:tr>
      <w:tr w:rsidR="001E15EE" w:rsidRPr="00B87FE1" w:rsidTr="00C2656A">
        <w:tc>
          <w:tcPr>
            <w:tcW w:w="846" w:type="dxa"/>
          </w:tcPr>
          <w:p w:rsidR="001E15EE" w:rsidRPr="00C2656A" w:rsidRDefault="001E15EE" w:rsidP="00272F88">
            <w:pPr>
              <w:spacing w:line="276" w:lineRule="auto"/>
              <w:rPr>
                <w:rFonts w:ascii="Arial" w:hAnsi="Arial" w:cs="Arial"/>
                <w:b/>
              </w:rPr>
            </w:pPr>
            <w:r w:rsidRPr="00C2656A">
              <w:rPr>
                <w:rFonts w:ascii="Arial" w:hAnsi="Arial" w:cs="Arial"/>
                <w:b/>
              </w:rPr>
              <w:lastRenderedPageBreak/>
              <w:t>b)</w:t>
            </w:r>
          </w:p>
        </w:tc>
        <w:tc>
          <w:tcPr>
            <w:tcW w:w="7982" w:type="dxa"/>
            <w:vAlign w:val="center"/>
          </w:tcPr>
          <w:p w:rsidR="001E15EE" w:rsidRPr="00B87FE1" w:rsidRDefault="001E15EE" w:rsidP="00272F88">
            <w:pPr>
              <w:spacing w:line="276" w:lineRule="auto"/>
              <w:jc w:val="both"/>
              <w:rPr>
                <w:rFonts w:ascii="Arial" w:hAnsi="Arial" w:cs="Arial"/>
                <w:b/>
              </w:rPr>
            </w:pPr>
            <w:r w:rsidRPr="00B87FE1">
              <w:rPr>
                <w:rFonts w:ascii="Arial" w:hAnsi="Arial" w:cs="Arial"/>
                <w:b/>
              </w:rPr>
              <w:t>Acreditación de publicación de Avisos</w:t>
            </w:r>
          </w:p>
          <w:p w:rsidR="001E15EE" w:rsidRPr="00B87FE1" w:rsidRDefault="001E15EE" w:rsidP="00272F88">
            <w:pPr>
              <w:spacing w:line="276" w:lineRule="auto"/>
              <w:jc w:val="both"/>
              <w:rPr>
                <w:rFonts w:ascii="Arial" w:hAnsi="Arial" w:cs="Arial"/>
              </w:rPr>
            </w:pPr>
            <w:r w:rsidRPr="00B87FE1">
              <w:rPr>
                <w:rFonts w:ascii="Arial" w:hAnsi="Arial" w:cs="Arial"/>
              </w:rPr>
              <w:t>Según la Ley Nº 30428 "Ley que oficializa el sistema de cuadrículas mineras en coordenadas UTM WGS84”. Las coordenadas UTM de los vértices de concesión minera, referidas al Sistema Geodésico Horizontal Oficial (WGS84), determina la ubicación del derecho minero para todos los efectos jurídicos. Asimismo, la Décimo Quinta Disposición Complementaria Final y Transitoria del 0.5. Nº 025-2016-EM, que Reglamenta la Ley que oficializa el sistema de coordenadas precisa la aplicación inmediata a todos los procedimientos en trámite, seguidos ante Ministerio de Energía y Minas y el INGEMMET.</w:t>
            </w:r>
          </w:p>
          <w:p w:rsidR="001E15EE" w:rsidRPr="00B87FE1" w:rsidRDefault="001E15EE" w:rsidP="00C514DA">
            <w:pPr>
              <w:spacing w:line="276" w:lineRule="auto"/>
              <w:jc w:val="both"/>
              <w:rPr>
                <w:rFonts w:ascii="Arial" w:hAnsi="Arial" w:cs="Arial"/>
              </w:rPr>
            </w:pPr>
          </w:p>
          <w:p w:rsidR="001E15EE" w:rsidRPr="00A345BB" w:rsidRDefault="00A345BB" w:rsidP="00C514DA">
            <w:pPr>
              <w:spacing w:line="276" w:lineRule="auto"/>
              <w:jc w:val="both"/>
              <w:rPr>
                <w:rFonts w:ascii="Arial" w:hAnsi="Arial" w:cs="Arial"/>
                <w:b/>
              </w:rPr>
            </w:pPr>
            <w:r>
              <w:rPr>
                <w:rFonts w:ascii="Arial" w:hAnsi="Arial" w:cs="Arial"/>
                <w:b/>
              </w:rPr>
              <w:t>INFORMACIÓN:</w:t>
            </w:r>
          </w:p>
          <w:p w:rsidR="001E15EE" w:rsidRPr="00B87FE1" w:rsidRDefault="001E15EE" w:rsidP="00E2202C">
            <w:pPr>
              <w:spacing w:line="276" w:lineRule="auto"/>
              <w:jc w:val="both"/>
              <w:rPr>
                <w:rFonts w:ascii="Arial" w:hAnsi="Arial" w:cs="Arial"/>
              </w:rPr>
            </w:pPr>
            <w:r w:rsidRPr="00B87FE1">
              <w:rPr>
                <w:rFonts w:ascii="Arial" w:hAnsi="Arial" w:cs="Arial"/>
              </w:rPr>
              <w:t xml:space="preserve">El solicitante presenta la información correspondiente a este ítem, la </w:t>
            </w:r>
            <w:r w:rsidRPr="00B87FE1">
              <w:rPr>
                <w:rFonts w:ascii="Arial" w:hAnsi="Arial" w:cs="Arial"/>
                <w:color w:val="000000"/>
                <w:shd w:val="clear" w:color="auto" w:fill="FFFFFF"/>
              </w:rPr>
              <w:t>publicación de los vértices de la concesión de beneficio con coordenadas UTM Datum WGS 84, en el diario Oficial El Peruano y en el diario local Correo en ambos diarios se publicó el día martes 26 de diciembre de 2017. Para que quede constancia de haber efectuado la publicación se adjuntaron en el sistema dichas publicaciones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536"/>
              <w:gridCol w:w="1387"/>
            </w:tblGrid>
            <w:tr w:rsidR="009A1826" w:rsidRPr="00A94B79" w:rsidTr="009A1826">
              <w:trPr>
                <w:trHeight w:val="300"/>
                <w:jc w:val="center"/>
              </w:trPr>
              <w:tc>
                <w:tcPr>
                  <w:tcW w:w="3879" w:type="dxa"/>
                  <w:gridSpan w:val="3"/>
                  <w:shd w:val="clear" w:color="auto" w:fill="4472C4" w:themeFill="accent1"/>
                  <w:noWrap/>
                  <w:vAlign w:val="center"/>
                  <w:hideMark/>
                </w:tcPr>
                <w:p w:rsidR="009A1826" w:rsidRPr="00B7624A" w:rsidRDefault="009A1826" w:rsidP="009A1826">
                  <w:pPr>
                    <w:pStyle w:val="Prrafodelista"/>
                    <w:spacing w:after="0" w:line="240" w:lineRule="auto"/>
                    <w:ind w:left="0"/>
                    <w:jc w:val="center"/>
                    <w:rPr>
                      <w:rFonts w:ascii="Arial" w:hAnsi="Arial" w:cs="Arial"/>
                      <w:color w:val="FFFFFF" w:themeColor="background1"/>
                    </w:rPr>
                  </w:pPr>
                  <w:r w:rsidRPr="00B7624A">
                    <w:rPr>
                      <w:rFonts w:ascii="Arial" w:hAnsi="Arial" w:cs="Arial"/>
                      <w:color w:val="FFFFFF" w:themeColor="background1"/>
                    </w:rPr>
                    <w:t>CONCESION DE BENEFICIO</w:t>
                  </w:r>
                </w:p>
              </w:tc>
            </w:tr>
            <w:tr w:rsidR="009A1826" w:rsidRPr="00A94B79" w:rsidTr="009A1826">
              <w:trPr>
                <w:trHeight w:val="300"/>
                <w:jc w:val="center"/>
              </w:trPr>
              <w:tc>
                <w:tcPr>
                  <w:tcW w:w="956" w:type="dxa"/>
                  <w:shd w:val="clear" w:color="auto" w:fill="4472C4" w:themeFill="accent1"/>
                  <w:noWrap/>
                  <w:vAlign w:val="center"/>
                  <w:hideMark/>
                </w:tcPr>
                <w:p w:rsidR="009A1826" w:rsidRPr="00B7624A" w:rsidRDefault="009A1826" w:rsidP="009A1826">
                  <w:pPr>
                    <w:spacing w:after="0" w:line="240" w:lineRule="auto"/>
                    <w:jc w:val="center"/>
                    <w:rPr>
                      <w:rFonts w:ascii="Calibri" w:eastAsia="Times New Roman" w:hAnsi="Calibri" w:cs="Times New Roman"/>
                      <w:color w:val="FFFFFF" w:themeColor="background1"/>
                      <w:lang w:val="en-US"/>
                    </w:rPr>
                  </w:pPr>
                  <w:r w:rsidRPr="00B7624A">
                    <w:rPr>
                      <w:rFonts w:ascii="Calibri" w:eastAsia="Times New Roman" w:hAnsi="Calibri" w:cs="Times New Roman"/>
                      <w:color w:val="FFFFFF" w:themeColor="background1"/>
                      <w:lang w:val="en-US"/>
                    </w:rPr>
                    <w:t>VERTICE</w:t>
                  </w:r>
                </w:p>
              </w:tc>
              <w:tc>
                <w:tcPr>
                  <w:tcW w:w="1536" w:type="dxa"/>
                  <w:shd w:val="clear" w:color="auto" w:fill="4472C4" w:themeFill="accent1"/>
                  <w:noWrap/>
                  <w:vAlign w:val="center"/>
                  <w:hideMark/>
                </w:tcPr>
                <w:p w:rsidR="009A1826" w:rsidRPr="00B7624A" w:rsidRDefault="009A1826" w:rsidP="009A1826">
                  <w:pPr>
                    <w:pStyle w:val="Prrafodelista"/>
                    <w:spacing w:after="0" w:line="240" w:lineRule="auto"/>
                    <w:ind w:left="0"/>
                    <w:jc w:val="center"/>
                    <w:rPr>
                      <w:rFonts w:ascii="Arial" w:hAnsi="Arial" w:cs="Arial"/>
                      <w:color w:val="FFFFFF" w:themeColor="background1"/>
                    </w:rPr>
                  </w:pPr>
                  <w:r w:rsidRPr="00B7624A">
                    <w:rPr>
                      <w:rFonts w:ascii="Arial" w:hAnsi="Arial" w:cs="Arial"/>
                      <w:color w:val="FFFFFF" w:themeColor="background1"/>
                    </w:rPr>
                    <w:t>ESTE</w:t>
                  </w:r>
                </w:p>
              </w:tc>
              <w:tc>
                <w:tcPr>
                  <w:tcW w:w="1387" w:type="dxa"/>
                  <w:shd w:val="clear" w:color="auto" w:fill="4472C4" w:themeFill="accent1"/>
                  <w:noWrap/>
                  <w:vAlign w:val="center"/>
                  <w:hideMark/>
                </w:tcPr>
                <w:p w:rsidR="009A1826" w:rsidRPr="00B7624A" w:rsidRDefault="009A1826" w:rsidP="009A1826">
                  <w:pPr>
                    <w:pStyle w:val="Prrafodelista"/>
                    <w:spacing w:after="0" w:line="240" w:lineRule="auto"/>
                    <w:ind w:left="0"/>
                    <w:jc w:val="center"/>
                    <w:rPr>
                      <w:rFonts w:ascii="Arial" w:hAnsi="Arial" w:cs="Arial"/>
                      <w:color w:val="FFFFFF" w:themeColor="background1"/>
                    </w:rPr>
                  </w:pPr>
                  <w:r w:rsidRPr="00B7624A">
                    <w:rPr>
                      <w:rFonts w:ascii="Arial" w:hAnsi="Arial" w:cs="Arial"/>
                      <w:color w:val="FFFFFF" w:themeColor="background1"/>
                    </w:rPr>
                    <w:t>NORTE</w:t>
                  </w:r>
                </w:p>
              </w:tc>
            </w:tr>
            <w:tr w:rsidR="009A1826" w:rsidRPr="00A94B79" w:rsidTr="009A1826">
              <w:trPr>
                <w:trHeight w:val="300"/>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1</w:t>
                  </w:r>
                </w:p>
              </w:tc>
              <w:tc>
                <w:tcPr>
                  <w:tcW w:w="153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448895.29</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8604379.94</w:t>
                  </w:r>
                </w:p>
              </w:tc>
            </w:tr>
            <w:tr w:rsidR="009A1826" w:rsidRPr="00A94B79" w:rsidTr="009A1826">
              <w:trPr>
                <w:trHeight w:val="300"/>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2</w:t>
                  </w:r>
                </w:p>
              </w:tc>
              <w:tc>
                <w:tcPr>
                  <w:tcW w:w="153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449869.89</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8604165.85</w:t>
                  </w:r>
                </w:p>
              </w:tc>
            </w:tr>
            <w:tr w:rsidR="009A1826" w:rsidRPr="00A94B79" w:rsidTr="009A1826">
              <w:trPr>
                <w:trHeight w:val="300"/>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3</w:t>
                  </w:r>
                </w:p>
              </w:tc>
              <w:tc>
                <w:tcPr>
                  <w:tcW w:w="153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450033.77</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8604911.89</w:t>
                  </w:r>
                </w:p>
              </w:tc>
            </w:tr>
            <w:tr w:rsidR="009A1826" w:rsidRPr="00A94B79" w:rsidTr="009A1826">
              <w:trPr>
                <w:trHeight w:val="300"/>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4</w:t>
                  </w:r>
                </w:p>
              </w:tc>
              <w:tc>
                <w:tcPr>
                  <w:tcW w:w="153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449867.93</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8604928.70</w:t>
                  </w:r>
                </w:p>
              </w:tc>
            </w:tr>
            <w:tr w:rsidR="009A1826" w:rsidRPr="00A94B79" w:rsidTr="009A1826">
              <w:trPr>
                <w:trHeight w:val="300"/>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5</w:t>
                  </w:r>
                </w:p>
              </w:tc>
              <w:tc>
                <w:tcPr>
                  <w:tcW w:w="153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449926.89</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8605004.67</w:t>
                  </w:r>
                </w:p>
              </w:tc>
            </w:tr>
            <w:tr w:rsidR="009A1826" w:rsidRPr="00A94B79" w:rsidTr="009A1826">
              <w:trPr>
                <w:trHeight w:val="300"/>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6</w:t>
                  </w:r>
                </w:p>
              </w:tc>
              <w:tc>
                <w:tcPr>
                  <w:tcW w:w="153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449958.97</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8605061.80</w:t>
                  </w:r>
                </w:p>
              </w:tc>
            </w:tr>
            <w:tr w:rsidR="009A1826" w:rsidRPr="00A94B79" w:rsidTr="009A1826">
              <w:trPr>
                <w:trHeight w:val="300"/>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7</w:t>
                  </w:r>
                </w:p>
              </w:tc>
              <w:tc>
                <w:tcPr>
                  <w:tcW w:w="153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449990.18</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8605054.68</w:t>
                  </w:r>
                </w:p>
              </w:tc>
            </w:tr>
            <w:tr w:rsidR="009A1826" w:rsidRPr="00A94B79" w:rsidTr="009A1826">
              <w:trPr>
                <w:trHeight w:val="300"/>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8</w:t>
                  </w:r>
                </w:p>
              </w:tc>
              <w:tc>
                <w:tcPr>
                  <w:tcW w:w="153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450069.30</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8605073.63</w:t>
                  </w:r>
                </w:p>
              </w:tc>
            </w:tr>
            <w:tr w:rsidR="009A1826" w:rsidRPr="00A94B79" w:rsidTr="009A1826">
              <w:trPr>
                <w:trHeight w:val="300"/>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9</w:t>
                  </w:r>
                </w:p>
              </w:tc>
              <w:tc>
                <w:tcPr>
                  <w:tcW w:w="153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450086.42</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8605151.57</w:t>
                  </w:r>
                </w:p>
              </w:tc>
            </w:tr>
            <w:tr w:rsidR="009A1826" w:rsidRPr="00A94B79" w:rsidTr="009A1826">
              <w:trPr>
                <w:trHeight w:val="300"/>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10</w:t>
                  </w:r>
                </w:p>
              </w:tc>
              <w:tc>
                <w:tcPr>
                  <w:tcW w:w="153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449112.01</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8605365.62</w:t>
                  </w:r>
                </w:p>
              </w:tc>
            </w:tr>
            <w:tr w:rsidR="009A1826" w:rsidRPr="00A94B79" w:rsidTr="009A1826">
              <w:trPr>
                <w:trHeight w:val="300"/>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CB 11</w:t>
                  </w:r>
                </w:p>
              </w:tc>
              <w:tc>
                <w:tcPr>
                  <w:tcW w:w="153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449038.00</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8605012.76</w:t>
                  </w:r>
                </w:p>
              </w:tc>
            </w:tr>
            <w:tr w:rsidR="009A1826" w:rsidRPr="00A94B79" w:rsidTr="009A1826">
              <w:trPr>
                <w:trHeight w:val="345"/>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p>
              </w:tc>
              <w:tc>
                <w:tcPr>
                  <w:tcW w:w="1536" w:type="dxa"/>
                  <w:shd w:val="clear" w:color="auto" w:fill="4472C4" w:themeFill="accent1"/>
                  <w:noWrap/>
                  <w:vAlign w:val="center"/>
                  <w:hideMark/>
                </w:tcPr>
                <w:p w:rsidR="009A1826" w:rsidRPr="00B7624A" w:rsidRDefault="009A1826" w:rsidP="009A1826">
                  <w:pPr>
                    <w:spacing w:after="0" w:line="240" w:lineRule="auto"/>
                    <w:jc w:val="center"/>
                    <w:rPr>
                      <w:rFonts w:ascii="Calibri" w:eastAsia="Times New Roman" w:hAnsi="Calibri" w:cs="Times New Roman"/>
                      <w:color w:val="FFFFFF" w:themeColor="background1"/>
                      <w:lang w:val="en-US"/>
                    </w:rPr>
                  </w:pPr>
                  <w:proofErr w:type="spellStart"/>
                  <w:r w:rsidRPr="00B7624A">
                    <w:rPr>
                      <w:rFonts w:ascii="Calibri" w:eastAsia="Times New Roman" w:hAnsi="Calibri" w:cs="Times New Roman"/>
                      <w:color w:val="FFFFFF" w:themeColor="background1"/>
                      <w:lang w:val="en-US"/>
                    </w:rPr>
                    <w:t>Área</w:t>
                  </w:r>
                  <w:proofErr w:type="spellEnd"/>
                  <w:r w:rsidRPr="00B7624A">
                    <w:rPr>
                      <w:rFonts w:ascii="Calibri" w:eastAsia="Times New Roman" w:hAnsi="Calibri" w:cs="Times New Roman"/>
                      <w:color w:val="FFFFFF" w:themeColor="background1"/>
                      <w:lang w:val="en-US"/>
                    </w:rPr>
                    <w:t xml:space="preserve"> (m</w:t>
                  </w:r>
                  <w:r w:rsidRPr="00B7624A">
                    <w:rPr>
                      <w:rFonts w:ascii="Calibri" w:eastAsia="Times New Roman" w:hAnsi="Calibri" w:cs="Times New Roman"/>
                      <w:color w:val="FFFFFF" w:themeColor="background1"/>
                      <w:vertAlign w:val="superscript"/>
                      <w:lang w:val="en-US"/>
                    </w:rPr>
                    <w:t>2</w:t>
                  </w:r>
                  <w:r w:rsidRPr="00B7624A">
                    <w:rPr>
                      <w:rFonts w:ascii="Calibri" w:eastAsia="Times New Roman" w:hAnsi="Calibri" w:cs="Times New Roman"/>
                      <w:color w:val="FFFFFF" w:themeColor="background1"/>
                      <w:lang w:val="en-US"/>
                    </w:rPr>
                    <w:t>):</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985710.1088</w:t>
                  </w:r>
                </w:p>
              </w:tc>
            </w:tr>
            <w:tr w:rsidR="009A1826" w:rsidRPr="00A94B79" w:rsidTr="009A1826">
              <w:trPr>
                <w:trHeight w:val="300"/>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p>
              </w:tc>
              <w:tc>
                <w:tcPr>
                  <w:tcW w:w="1536" w:type="dxa"/>
                  <w:shd w:val="clear" w:color="auto" w:fill="4472C4" w:themeFill="accent1"/>
                  <w:noWrap/>
                  <w:vAlign w:val="center"/>
                  <w:hideMark/>
                </w:tcPr>
                <w:p w:rsidR="009A1826" w:rsidRPr="00B7624A" w:rsidRDefault="009A1826" w:rsidP="009A1826">
                  <w:pPr>
                    <w:spacing w:after="0" w:line="240" w:lineRule="auto"/>
                    <w:jc w:val="center"/>
                    <w:rPr>
                      <w:rFonts w:ascii="Calibri" w:eastAsia="Times New Roman" w:hAnsi="Calibri" w:cs="Times New Roman"/>
                      <w:color w:val="FFFFFF" w:themeColor="background1"/>
                      <w:lang w:val="en-US"/>
                    </w:rPr>
                  </w:pPr>
                  <w:r w:rsidRPr="00B7624A">
                    <w:rPr>
                      <w:rFonts w:ascii="Calibri" w:eastAsia="Times New Roman" w:hAnsi="Calibri" w:cs="Times New Roman"/>
                      <w:color w:val="FFFFFF" w:themeColor="background1"/>
                      <w:lang w:val="en-US"/>
                    </w:rPr>
                    <w:t>(ha)</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98.57</w:t>
                  </w:r>
                </w:p>
              </w:tc>
            </w:tr>
            <w:tr w:rsidR="009A1826" w:rsidRPr="00A94B79" w:rsidTr="009A1826">
              <w:trPr>
                <w:trHeight w:val="300"/>
                <w:jc w:val="center"/>
              </w:trPr>
              <w:tc>
                <w:tcPr>
                  <w:tcW w:w="956"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p>
              </w:tc>
              <w:tc>
                <w:tcPr>
                  <w:tcW w:w="1536" w:type="dxa"/>
                  <w:shd w:val="clear" w:color="auto" w:fill="4472C4" w:themeFill="accent1"/>
                  <w:noWrap/>
                  <w:vAlign w:val="center"/>
                  <w:hideMark/>
                </w:tcPr>
                <w:p w:rsidR="009A1826" w:rsidRPr="00B7624A" w:rsidRDefault="009A1826" w:rsidP="009A1826">
                  <w:pPr>
                    <w:spacing w:after="0" w:line="240" w:lineRule="auto"/>
                    <w:jc w:val="center"/>
                    <w:rPr>
                      <w:rFonts w:ascii="Calibri" w:eastAsia="Times New Roman" w:hAnsi="Calibri" w:cs="Times New Roman"/>
                      <w:color w:val="FFFFFF" w:themeColor="background1"/>
                      <w:lang w:val="en-US"/>
                    </w:rPr>
                  </w:pPr>
                  <w:proofErr w:type="spellStart"/>
                  <w:r w:rsidRPr="00B7624A">
                    <w:rPr>
                      <w:rFonts w:ascii="Calibri" w:eastAsia="Times New Roman" w:hAnsi="Calibri" w:cs="Times New Roman"/>
                      <w:color w:val="FFFFFF" w:themeColor="background1"/>
                      <w:lang w:val="en-US"/>
                    </w:rPr>
                    <w:t>Perimetro</w:t>
                  </w:r>
                  <w:proofErr w:type="spellEnd"/>
                  <w:r w:rsidRPr="00B7624A">
                    <w:rPr>
                      <w:rFonts w:ascii="Calibri" w:eastAsia="Times New Roman" w:hAnsi="Calibri" w:cs="Times New Roman"/>
                      <w:color w:val="FFFFFF" w:themeColor="background1"/>
                      <w:lang w:val="en-US"/>
                    </w:rPr>
                    <w:t xml:space="preserve"> (m):</w:t>
                  </w:r>
                </w:p>
              </w:tc>
              <w:tc>
                <w:tcPr>
                  <w:tcW w:w="1387" w:type="dxa"/>
                  <w:shd w:val="clear" w:color="auto" w:fill="auto"/>
                  <w:noWrap/>
                  <w:vAlign w:val="center"/>
                  <w:hideMark/>
                </w:tcPr>
                <w:p w:rsidR="009A1826" w:rsidRPr="00A94B79" w:rsidRDefault="009A1826" w:rsidP="009A1826">
                  <w:pPr>
                    <w:spacing w:after="0" w:line="240" w:lineRule="auto"/>
                    <w:jc w:val="center"/>
                    <w:rPr>
                      <w:rFonts w:ascii="Calibri" w:eastAsia="Times New Roman" w:hAnsi="Calibri" w:cs="Times New Roman"/>
                      <w:color w:val="000000"/>
                      <w:lang w:val="en-US"/>
                    </w:rPr>
                  </w:pPr>
                  <w:r w:rsidRPr="00A94B79">
                    <w:rPr>
                      <w:rFonts w:ascii="Calibri" w:eastAsia="Times New Roman" w:hAnsi="Calibri" w:cs="Times New Roman"/>
                      <w:color w:val="000000"/>
                      <w:lang w:val="en-US"/>
                    </w:rPr>
                    <w:t>4290.12</w:t>
                  </w:r>
                </w:p>
              </w:tc>
            </w:tr>
          </w:tbl>
          <w:p w:rsidR="00A345BB" w:rsidRDefault="00A345BB" w:rsidP="00E2202C">
            <w:pPr>
              <w:spacing w:line="276" w:lineRule="auto"/>
              <w:jc w:val="both"/>
              <w:rPr>
                <w:rFonts w:ascii="Arial" w:hAnsi="Arial" w:cs="Arial"/>
              </w:rPr>
            </w:pPr>
          </w:p>
          <w:p w:rsidR="00D6690A" w:rsidRPr="00B87FE1" w:rsidRDefault="00D6690A" w:rsidP="00E2202C">
            <w:pPr>
              <w:spacing w:line="276" w:lineRule="auto"/>
              <w:jc w:val="both"/>
              <w:rPr>
                <w:rFonts w:ascii="Arial" w:hAnsi="Arial" w:cs="Arial"/>
                <w:b/>
              </w:rPr>
            </w:pPr>
            <w:r w:rsidRPr="00B87FE1">
              <w:rPr>
                <w:rFonts w:ascii="Arial" w:hAnsi="Arial" w:cs="Arial"/>
                <w:b/>
              </w:rPr>
              <w:t>Es conforme</w:t>
            </w:r>
          </w:p>
        </w:tc>
      </w:tr>
      <w:tr w:rsidR="001E15EE" w:rsidRPr="00B87FE1" w:rsidTr="00C2656A">
        <w:tc>
          <w:tcPr>
            <w:tcW w:w="846" w:type="dxa"/>
          </w:tcPr>
          <w:p w:rsidR="001E15EE" w:rsidRPr="00B87FE1" w:rsidRDefault="001E15EE" w:rsidP="00272F88">
            <w:pPr>
              <w:spacing w:line="276" w:lineRule="auto"/>
              <w:rPr>
                <w:rFonts w:ascii="Arial" w:hAnsi="Arial" w:cs="Arial"/>
              </w:rPr>
            </w:pPr>
            <w:r w:rsidRPr="00B87FE1">
              <w:rPr>
                <w:rFonts w:ascii="Arial" w:hAnsi="Arial" w:cs="Arial"/>
              </w:rPr>
              <w:t>c)</w:t>
            </w:r>
          </w:p>
        </w:tc>
        <w:tc>
          <w:tcPr>
            <w:tcW w:w="7982" w:type="dxa"/>
            <w:vAlign w:val="center"/>
          </w:tcPr>
          <w:p w:rsidR="001E15EE" w:rsidRPr="00B87FE1" w:rsidRDefault="001E15EE" w:rsidP="00272F88">
            <w:pPr>
              <w:spacing w:line="276" w:lineRule="auto"/>
              <w:jc w:val="both"/>
              <w:rPr>
                <w:rFonts w:ascii="Arial" w:hAnsi="Arial" w:cs="Arial"/>
                <w:b/>
              </w:rPr>
            </w:pPr>
            <w:r w:rsidRPr="00B87FE1">
              <w:rPr>
                <w:rFonts w:ascii="Arial" w:hAnsi="Arial" w:cs="Arial"/>
                <w:b/>
              </w:rPr>
              <w:t>Resolución que aprueba el instrumento ambiental, aprobado y consentido por la autoridad competente, deberán contar con la georeferenciación respectiva de los componentes mineros, a fin de identificar las áreas que están bajo actividad / uso minero;</w:t>
            </w:r>
          </w:p>
          <w:p w:rsidR="00FC4405" w:rsidRPr="00C2656A" w:rsidRDefault="00FC4405" w:rsidP="00272F88">
            <w:pPr>
              <w:spacing w:line="276" w:lineRule="auto"/>
              <w:jc w:val="both"/>
              <w:rPr>
                <w:rFonts w:ascii="Arial" w:hAnsi="Arial" w:cs="Arial"/>
                <w:b/>
                <w:color w:val="000000"/>
                <w:shd w:val="clear" w:color="auto" w:fill="FFFFFF"/>
              </w:rPr>
            </w:pPr>
          </w:p>
          <w:p w:rsidR="001E15EE" w:rsidRPr="00C2656A" w:rsidRDefault="001E15EE" w:rsidP="00272F88">
            <w:pPr>
              <w:spacing w:line="276" w:lineRule="auto"/>
              <w:jc w:val="both"/>
              <w:rPr>
                <w:rFonts w:ascii="Arial" w:hAnsi="Arial" w:cs="Arial"/>
                <w:b/>
                <w:color w:val="000000"/>
                <w:shd w:val="clear" w:color="auto" w:fill="FFFFFF"/>
              </w:rPr>
            </w:pPr>
            <w:r w:rsidRPr="00C2656A">
              <w:rPr>
                <w:rFonts w:ascii="Arial" w:hAnsi="Arial" w:cs="Arial"/>
                <w:b/>
                <w:color w:val="000000"/>
                <w:shd w:val="clear" w:color="auto" w:fill="FFFFFF"/>
              </w:rPr>
              <w:t xml:space="preserve">INFORMACIÓN </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Adjunta la Resolución Directoral N° 0025-2018-GRJ/GRDE/DREM/DR y el informe Nº 018-2018-GRJ-GRDE-DREM-UTAA-JHA, que sustenta la vigencia </w:t>
            </w:r>
            <w:r w:rsidRPr="00B87FE1">
              <w:rPr>
                <w:rFonts w:ascii="Arial" w:hAnsi="Arial" w:cs="Arial"/>
                <w:color w:val="000000"/>
                <w:shd w:val="clear" w:color="auto" w:fill="FFFFFF"/>
              </w:rPr>
              <w:lastRenderedPageBreak/>
              <w:t>del estudio de impacto ambiental y la georeferenciación de los componentes correspondiente al proyecto de instalación de planta de beneficio de 350 TMD de MINERA SAN ANTONIO DE SILVER SRL.</w:t>
            </w:r>
          </w:p>
          <w:p w:rsidR="001E15EE" w:rsidRPr="00B87FE1" w:rsidRDefault="001E15EE" w:rsidP="00272F88">
            <w:pPr>
              <w:spacing w:line="276" w:lineRule="auto"/>
              <w:jc w:val="both"/>
              <w:rPr>
                <w:rFonts w:ascii="Arial" w:hAnsi="Arial" w:cs="Arial"/>
                <w:color w:val="000000"/>
                <w:shd w:val="clear" w:color="auto" w:fill="FFFFFF"/>
              </w:rPr>
            </w:pPr>
          </w:p>
          <w:tbl>
            <w:tblPr>
              <w:tblW w:w="5982" w:type="dxa"/>
              <w:jc w:val="center"/>
              <w:tblLayout w:type="fixed"/>
              <w:tblCellMar>
                <w:left w:w="70" w:type="dxa"/>
                <w:right w:w="70" w:type="dxa"/>
              </w:tblCellMar>
              <w:tblLook w:val="04A0" w:firstRow="1" w:lastRow="0" w:firstColumn="1" w:lastColumn="0" w:noHBand="0" w:noVBand="1"/>
            </w:tblPr>
            <w:tblGrid>
              <w:gridCol w:w="962"/>
              <w:gridCol w:w="1514"/>
              <w:gridCol w:w="3506"/>
            </w:tblGrid>
            <w:tr w:rsidR="001E15EE" w:rsidRPr="00B87FE1" w:rsidTr="00A345BB">
              <w:trPr>
                <w:trHeight w:val="300"/>
                <w:jc w:val="center"/>
              </w:trPr>
              <w:tc>
                <w:tcPr>
                  <w:tcW w:w="598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15EE" w:rsidRPr="00B87FE1" w:rsidRDefault="001E15EE" w:rsidP="003D0FC8">
                  <w:pPr>
                    <w:spacing w:after="0" w:line="240" w:lineRule="auto"/>
                    <w:jc w:val="center"/>
                    <w:rPr>
                      <w:rFonts w:ascii="Arial" w:eastAsia="Times New Roman" w:hAnsi="Arial" w:cs="Arial"/>
                      <w:b/>
                      <w:bCs/>
                      <w:color w:val="000000"/>
                      <w:lang w:val="es-MX" w:eastAsia="es-MX"/>
                    </w:rPr>
                  </w:pPr>
                  <w:r w:rsidRPr="00B87FE1">
                    <w:rPr>
                      <w:rFonts w:ascii="Arial" w:eastAsia="Times New Roman" w:hAnsi="Arial" w:cs="Arial"/>
                      <w:b/>
                      <w:bCs/>
                      <w:color w:val="000000"/>
                      <w:lang w:val="es-MX" w:eastAsia="es-MX"/>
                    </w:rPr>
                    <w:t>ÁREA DE PLANTA DE BENEFICIO</w:t>
                  </w:r>
                </w:p>
              </w:tc>
            </w:tr>
            <w:tr w:rsidR="001E15EE" w:rsidRPr="00B87FE1" w:rsidTr="00A345BB">
              <w:trPr>
                <w:trHeight w:val="300"/>
                <w:jc w:val="center"/>
              </w:trPr>
              <w:tc>
                <w:tcPr>
                  <w:tcW w:w="96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E15EE" w:rsidRPr="00B87FE1" w:rsidRDefault="001E15EE" w:rsidP="003D0FC8">
                  <w:pPr>
                    <w:spacing w:after="0" w:line="240" w:lineRule="auto"/>
                    <w:jc w:val="center"/>
                    <w:rPr>
                      <w:rFonts w:ascii="Arial" w:eastAsia="Times New Roman" w:hAnsi="Arial" w:cs="Arial"/>
                      <w:b/>
                      <w:bCs/>
                      <w:color w:val="000000"/>
                      <w:lang w:val="es-MX" w:eastAsia="es-MX"/>
                    </w:rPr>
                  </w:pPr>
                  <w:r w:rsidRPr="00B87FE1">
                    <w:rPr>
                      <w:rFonts w:ascii="Arial" w:eastAsia="Times New Roman" w:hAnsi="Arial" w:cs="Arial"/>
                      <w:b/>
                      <w:bCs/>
                      <w:color w:val="000000"/>
                      <w:lang w:val="es-MX" w:eastAsia="es-MX"/>
                    </w:rPr>
                    <w:t>VERTICE</w:t>
                  </w:r>
                </w:p>
              </w:tc>
              <w:tc>
                <w:tcPr>
                  <w:tcW w:w="1514" w:type="dxa"/>
                  <w:tcBorders>
                    <w:top w:val="nil"/>
                    <w:left w:val="nil"/>
                    <w:bottom w:val="single" w:sz="4" w:space="0" w:color="auto"/>
                    <w:right w:val="single" w:sz="4" w:space="0" w:color="auto"/>
                  </w:tcBorders>
                  <w:shd w:val="clear" w:color="auto" w:fill="D9D9D9" w:themeFill="background1" w:themeFillShade="D9"/>
                  <w:noWrap/>
                  <w:vAlign w:val="center"/>
                  <w:hideMark/>
                </w:tcPr>
                <w:p w:rsidR="001E15EE" w:rsidRPr="00B87FE1" w:rsidRDefault="001E15EE" w:rsidP="003D0FC8">
                  <w:pPr>
                    <w:spacing w:after="0" w:line="240" w:lineRule="auto"/>
                    <w:jc w:val="center"/>
                    <w:rPr>
                      <w:rFonts w:ascii="Arial" w:eastAsia="Times New Roman" w:hAnsi="Arial" w:cs="Arial"/>
                      <w:b/>
                      <w:bCs/>
                      <w:color w:val="000000"/>
                      <w:lang w:val="es-MX" w:eastAsia="es-MX"/>
                    </w:rPr>
                  </w:pPr>
                  <w:r w:rsidRPr="00B87FE1">
                    <w:rPr>
                      <w:rFonts w:ascii="Arial" w:eastAsia="Times New Roman" w:hAnsi="Arial" w:cs="Arial"/>
                      <w:b/>
                      <w:bCs/>
                      <w:color w:val="000000"/>
                      <w:lang w:val="es-MX" w:eastAsia="es-MX"/>
                    </w:rPr>
                    <w:t>ESTE</w:t>
                  </w:r>
                </w:p>
              </w:tc>
              <w:tc>
                <w:tcPr>
                  <w:tcW w:w="3506" w:type="dxa"/>
                  <w:tcBorders>
                    <w:top w:val="nil"/>
                    <w:left w:val="nil"/>
                    <w:bottom w:val="single" w:sz="4" w:space="0" w:color="auto"/>
                    <w:right w:val="single" w:sz="4" w:space="0" w:color="auto"/>
                  </w:tcBorders>
                  <w:shd w:val="clear" w:color="auto" w:fill="D9D9D9" w:themeFill="background1" w:themeFillShade="D9"/>
                  <w:noWrap/>
                  <w:vAlign w:val="center"/>
                  <w:hideMark/>
                </w:tcPr>
                <w:p w:rsidR="001E15EE" w:rsidRPr="00B87FE1" w:rsidRDefault="001E15EE" w:rsidP="003D0FC8">
                  <w:pPr>
                    <w:spacing w:after="0" w:line="240" w:lineRule="auto"/>
                    <w:jc w:val="center"/>
                    <w:rPr>
                      <w:rFonts w:ascii="Arial" w:eastAsia="Times New Roman" w:hAnsi="Arial" w:cs="Arial"/>
                      <w:b/>
                      <w:bCs/>
                      <w:color w:val="000000"/>
                      <w:lang w:val="es-MX" w:eastAsia="es-MX"/>
                    </w:rPr>
                  </w:pPr>
                  <w:r w:rsidRPr="00B87FE1">
                    <w:rPr>
                      <w:rFonts w:ascii="Arial" w:eastAsia="Times New Roman" w:hAnsi="Arial" w:cs="Arial"/>
                      <w:b/>
                      <w:bCs/>
                      <w:color w:val="000000"/>
                      <w:lang w:val="es-MX" w:eastAsia="es-MX"/>
                    </w:rPr>
                    <w:t>NORTE</w:t>
                  </w:r>
                </w:p>
              </w:tc>
            </w:tr>
            <w:tr w:rsidR="001E15EE" w:rsidRPr="00B87FE1" w:rsidTr="00A345BB">
              <w:trPr>
                <w:trHeight w:val="300"/>
                <w:jc w:val="center"/>
              </w:trPr>
              <w:tc>
                <w:tcPr>
                  <w:tcW w:w="962"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3D0FC8">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EA 1</w:t>
                  </w:r>
                </w:p>
              </w:tc>
              <w:tc>
                <w:tcPr>
                  <w:tcW w:w="1514" w:type="dxa"/>
                  <w:tcBorders>
                    <w:top w:val="nil"/>
                    <w:left w:val="nil"/>
                    <w:bottom w:val="nil"/>
                    <w:right w:val="single" w:sz="4" w:space="0" w:color="auto"/>
                  </w:tcBorders>
                  <w:shd w:val="clear" w:color="auto" w:fill="auto"/>
                  <w:noWrap/>
                  <w:vAlign w:val="center"/>
                  <w:hideMark/>
                </w:tcPr>
                <w:p w:rsidR="001E15EE" w:rsidRPr="00B87FE1" w:rsidRDefault="001E15EE" w:rsidP="003D0FC8">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448895.06</w:t>
                  </w:r>
                </w:p>
              </w:tc>
              <w:tc>
                <w:tcPr>
                  <w:tcW w:w="3506" w:type="dxa"/>
                  <w:tcBorders>
                    <w:top w:val="nil"/>
                    <w:left w:val="nil"/>
                    <w:bottom w:val="nil"/>
                    <w:right w:val="single" w:sz="4" w:space="0" w:color="auto"/>
                  </w:tcBorders>
                  <w:shd w:val="clear" w:color="auto" w:fill="auto"/>
                  <w:noWrap/>
                  <w:vAlign w:val="center"/>
                  <w:hideMark/>
                </w:tcPr>
                <w:p w:rsidR="001E15EE" w:rsidRPr="00B87FE1" w:rsidRDefault="001E15EE" w:rsidP="003D0FC8">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8604378.90</w:t>
                  </w:r>
                </w:p>
              </w:tc>
            </w:tr>
            <w:tr w:rsidR="001E15EE" w:rsidRPr="00B87FE1" w:rsidTr="00A345BB">
              <w:trPr>
                <w:trHeight w:val="300"/>
                <w:jc w:val="center"/>
              </w:trPr>
              <w:tc>
                <w:tcPr>
                  <w:tcW w:w="962"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3D0FC8">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EA 2</w:t>
                  </w:r>
                </w:p>
              </w:tc>
              <w:tc>
                <w:tcPr>
                  <w:tcW w:w="1514" w:type="dxa"/>
                  <w:tcBorders>
                    <w:top w:val="nil"/>
                    <w:left w:val="nil"/>
                    <w:bottom w:val="nil"/>
                    <w:right w:val="single" w:sz="4" w:space="0" w:color="auto"/>
                  </w:tcBorders>
                  <w:shd w:val="clear" w:color="auto" w:fill="auto"/>
                  <w:noWrap/>
                  <w:vAlign w:val="center"/>
                  <w:hideMark/>
                </w:tcPr>
                <w:p w:rsidR="001E15EE" w:rsidRPr="00B87FE1" w:rsidRDefault="001E15EE" w:rsidP="003D0FC8">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449878.30</w:t>
                  </w:r>
                </w:p>
              </w:tc>
              <w:tc>
                <w:tcPr>
                  <w:tcW w:w="3506" w:type="dxa"/>
                  <w:tcBorders>
                    <w:top w:val="nil"/>
                    <w:left w:val="nil"/>
                    <w:bottom w:val="nil"/>
                    <w:right w:val="single" w:sz="4" w:space="0" w:color="auto"/>
                  </w:tcBorders>
                  <w:shd w:val="clear" w:color="auto" w:fill="auto"/>
                  <w:noWrap/>
                  <w:vAlign w:val="center"/>
                  <w:hideMark/>
                </w:tcPr>
                <w:p w:rsidR="001E15EE" w:rsidRPr="00B87FE1" w:rsidRDefault="001E15EE" w:rsidP="003D0FC8">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8604162.91</w:t>
                  </w:r>
                </w:p>
              </w:tc>
            </w:tr>
            <w:tr w:rsidR="001E15EE" w:rsidRPr="00B87FE1" w:rsidTr="00A345BB">
              <w:trPr>
                <w:trHeight w:val="300"/>
                <w:jc w:val="center"/>
              </w:trPr>
              <w:tc>
                <w:tcPr>
                  <w:tcW w:w="962"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3D0FC8">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EA 3</w:t>
                  </w:r>
                </w:p>
              </w:tc>
              <w:tc>
                <w:tcPr>
                  <w:tcW w:w="1514" w:type="dxa"/>
                  <w:tcBorders>
                    <w:top w:val="nil"/>
                    <w:left w:val="nil"/>
                    <w:bottom w:val="nil"/>
                    <w:right w:val="single" w:sz="4" w:space="0" w:color="auto"/>
                  </w:tcBorders>
                  <w:shd w:val="clear" w:color="auto" w:fill="auto"/>
                  <w:noWrap/>
                  <w:vAlign w:val="center"/>
                  <w:hideMark/>
                </w:tcPr>
                <w:p w:rsidR="001E15EE" w:rsidRPr="00B87FE1" w:rsidRDefault="001E15EE" w:rsidP="003D0FC8">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450095.07</w:t>
                  </w:r>
                </w:p>
              </w:tc>
              <w:tc>
                <w:tcPr>
                  <w:tcW w:w="3506" w:type="dxa"/>
                  <w:tcBorders>
                    <w:top w:val="nil"/>
                    <w:left w:val="nil"/>
                    <w:bottom w:val="nil"/>
                    <w:right w:val="single" w:sz="4" w:space="0" w:color="auto"/>
                  </w:tcBorders>
                  <w:shd w:val="clear" w:color="auto" w:fill="auto"/>
                  <w:noWrap/>
                  <w:vAlign w:val="center"/>
                  <w:hideMark/>
                </w:tcPr>
                <w:p w:rsidR="001E15EE" w:rsidRPr="00B87FE1" w:rsidRDefault="001E15EE" w:rsidP="003D0FC8">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8605149.67</w:t>
                  </w:r>
                </w:p>
              </w:tc>
            </w:tr>
            <w:tr w:rsidR="001E15EE" w:rsidRPr="00B87FE1" w:rsidTr="00A345BB">
              <w:trPr>
                <w:trHeight w:val="300"/>
                <w:jc w:val="center"/>
              </w:trPr>
              <w:tc>
                <w:tcPr>
                  <w:tcW w:w="962" w:type="dxa"/>
                  <w:tcBorders>
                    <w:top w:val="nil"/>
                    <w:left w:val="single" w:sz="4" w:space="0" w:color="auto"/>
                    <w:bottom w:val="single" w:sz="4" w:space="0" w:color="auto"/>
                    <w:right w:val="single" w:sz="4" w:space="0" w:color="auto"/>
                  </w:tcBorders>
                  <w:shd w:val="clear" w:color="auto" w:fill="auto"/>
                  <w:noWrap/>
                  <w:vAlign w:val="center"/>
                  <w:hideMark/>
                </w:tcPr>
                <w:p w:rsidR="001E15EE" w:rsidRPr="00B87FE1" w:rsidRDefault="001E15EE" w:rsidP="003D0FC8">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EA 4</w:t>
                  </w:r>
                </w:p>
              </w:tc>
              <w:tc>
                <w:tcPr>
                  <w:tcW w:w="1514" w:type="dxa"/>
                  <w:tcBorders>
                    <w:top w:val="nil"/>
                    <w:left w:val="nil"/>
                    <w:bottom w:val="single" w:sz="4" w:space="0" w:color="auto"/>
                    <w:right w:val="single" w:sz="4" w:space="0" w:color="auto"/>
                  </w:tcBorders>
                  <w:shd w:val="clear" w:color="auto" w:fill="auto"/>
                  <w:noWrap/>
                  <w:vAlign w:val="center"/>
                  <w:hideMark/>
                </w:tcPr>
                <w:p w:rsidR="001E15EE" w:rsidRPr="00B87FE1" w:rsidRDefault="001E15EE" w:rsidP="003D0FC8">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449111.83</w:t>
                  </w:r>
                </w:p>
              </w:tc>
              <w:tc>
                <w:tcPr>
                  <w:tcW w:w="3506" w:type="dxa"/>
                  <w:tcBorders>
                    <w:top w:val="nil"/>
                    <w:left w:val="nil"/>
                    <w:bottom w:val="single" w:sz="4" w:space="0" w:color="auto"/>
                    <w:right w:val="single" w:sz="4" w:space="0" w:color="auto"/>
                  </w:tcBorders>
                  <w:shd w:val="clear" w:color="auto" w:fill="auto"/>
                  <w:noWrap/>
                  <w:vAlign w:val="center"/>
                  <w:hideMark/>
                </w:tcPr>
                <w:p w:rsidR="001E15EE" w:rsidRPr="00B87FE1" w:rsidRDefault="001E15EE" w:rsidP="003D0FC8">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8605365.66</w:t>
                  </w:r>
                </w:p>
              </w:tc>
            </w:tr>
          </w:tbl>
          <w:p w:rsidR="001E15EE" w:rsidRPr="00B87FE1" w:rsidRDefault="001E15EE" w:rsidP="00272F88">
            <w:pPr>
              <w:spacing w:line="276" w:lineRule="auto"/>
              <w:jc w:val="both"/>
              <w:rPr>
                <w:rFonts w:ascii="Arial" w:hAnsi="Arial" w:cs="Arial"/>
              </w:rPr>
            </w:pPr>
          </w:p>
          <w:p w:rsidR="001E15EE" w:rsidRPr="00B87FE1" w:rsidRDefault="00D6690A" w:rsidP="00272F88">
            <w:pPr>
              <w:spacing w:line="276" w:lineRule="auto"/>
              <w:jc w:val="both"/>
              <w:rPr>
                <w:rFonts w:ascii="Arial" w:hAnsi="Arial" w:cs="Arial"/>
              </w:rPr>
            </w:pPr>
            <w:r w:rsidRPr="00B87FE1">
              <w:rPr>
                <w:rFonts w:ascii="Arial" w:hAnsi="Arial" w:cs="Arial"/>
                <w:b/>
              </w:rPr>
              <w:t>Es conforme</w:t>
            </w:r>
          </w:p>
        </w:tc>
      </w:tr>
      <w:tr w:rsidR="001E15EE" w:rsidRPr="00B87FE1" w:rsidTr="00C2656A">
        <w:tc>
          <w:tcPr>
            <w:tcW w:w="846" w:type="dxa"/>
          </w:tcPr>
          <w:p w:rsidR="001E15EE" w:rsidRPr="00B87FE1" w:rsidRDefault="001E15EE" w:rsidP="00272F88">
            <w:pPr>
              <w:spacing w:line="276" w:lineRule="auto"/>
              <w:rPr>
                <w:rFonts w:ascii="Arial" w:hAnsi="Arial" w:cs="Arial"/>
              </w:rPr>
            </w:pPr>
            <w:r w:rsidRPr="00B87FE1">
              <w:rPr>
                <w:rFonts w:ascii="Arial" w:hAnsi="Arial" w:cs="Arial"/>
              </w:rPr>
              <w:lastRenderedPageBreak/>
              <w:t>d)</w:t>
            </w:r>
          </w:p>
        </w:tc>
        <w:tc>
          <w:tcPr>
            <w:tcW w:w="7982" w:type="dxa"/>
            <w:vAlign w:val="center"/>
          </w:tcPr>
          <w:p w:rsidR="001E15EE" w:rsidRPr="00B87FE1" w:rsidRDefault="001E15EE" w:rsidP="00272F88">
            <w:pPr>
              <w:spacing w:line="276" w:lineRule="auto"/>
              <w:jc w:val="both"/>
              <w:rPr>
                <w:rFonts w:ascii="Arial" w:hAnsi="Arial" w:cs="Arial"/>
                <w:b/>
              </w:rPr>
            </w:pPr>
            <w:r w:rsidRPr="00B87FE1">
              <w:rPr>
                <w:rFonts w:ascii="Arial" w:hAnsi="Arial" w:cs="Arial"/>
                <w:b/>
              </w:rPr>
              <w:t>Documento que acredite que el solicitante es propietario o está autorizado a utilizar los terrenos donde se ubicarán todos los componentes del proyecto de conformidad con el D.S. 001-2015-EM.</w:t>
            </w:r>
          </w:p>
          <w:p w:rsidR="001E15EE" w:rsidRPr="00B87FE1" w:rsidRDefault="001E15EE" w:rsidP="00D6690A">
            <w:pPr>
              <w:rPr>
                <w:rFonts w:ascii="Arial" w:hAnsi="Arial" w:cs="Arial"/>
              </w:rPr>
            </w:pPr>
          </w:p>
          <w:p w:rsidR="001E15EE" w:rsidRPr="00B87FE1" w:rsidRDefault="00A345BB" w:rsidP="00BB2B7A">
            <w:pPr>
              <w:rPr>
                <w:rFonts w:ascii="Arial" w:hAnsi="Arial" w:cs="Arial"/>
                <w:b/>
              </w:rPr>
            </w:pPr>
            <w:r>
              <w:rPr>
                <w:rFonts w:ascii="Arial" w:hAnsi="Arial" w:cs="Arial"/>
                <w:b/>
              </w:rPr>
              <w:t>INFORMACIÓN.</w:t>
            </w:r>
          </w:p>
          <w:p w:rsidR="001E15EE" w:rsidRPr="00B87FE1" w:rsidRDefault="001E15EE" w:rsidP="00BB2B7A">
            <w:pPr>
              <w:rPr>
                <w:rFonts w:ascii="Arial" w:hAnsi="Arial" w:cs="Arial"/>
              </w:rPr>
            </w:pPr>
          </w:p>
          <w:p w:rsidR="001E15EE" w:rsidRPr="00B87FE1" w:rsidRDefault="001E15EE" w:rsidP="00A345BB">
            <w:pPr>
              <w:jc w:val="both"/>
              <w:rPr>
                <w:rFonts w:ascii="Arial" w:hAnsi="Arial" w:cs="Arial"/>
              </w:rPr>
            </w:pPr>
            <w:r w:rsidRPr="00B87FE1">
              <w:rPr>
                <w:rFonts w:ascii="Arial" w:hAnsi="Arial" w:cs="Arial"/>
              </w:rPr>
              <w:t>El titular minero presentó documentos sobre la titularidad del terreno en virtud a una cesión de Posición Contractual otorgada por Compañía Minera Los Chunchos S.A.C., en atención a ello adjuntó los documentos que sustentan el uso de los terrenos:</w:t>
            </w:r>
          </w:p>
          <w:p w:rsidR="001E15EE" w:rsidRPr="00B87FE1" w:rsidRDefault="001E15EE" w:rsidP="00272F88">
            <w:pPr>
              <w:rPr>
                <w:rFonts w:ascii="Arial" w:hAnsi="Arial" w:cs="Arial"/>
              </w:rPr>
            </w:pPr>
          </w:p>
          <w:p w:rsidR="001E15EE" w:rsidRPr="00B87FE1" w:rsidRDefault="001E15EE" w:rsidP="00C2656A">
            <w:pPr>
              <w:pStyle w:val="Prrafodelista"/>
              <w:numPr>
                <w:ilvl w:val="0"/>
                <w:numId w:val="3"/>
              </w:numPr>
              <w:ind w:left="609"/>
              <w:jc w:val="both"/>
              <w:rPr>
                <w:rFonts w:ascii="Arial" w:hAnsi="Arial" w:cs="Arial"/>
              </w:rPr>
            </w:pPr>
            <w:r w:rsidRPr="00B87FE1">
              <w:rPr>
                <w:rFonts w:ascii="Arial" w:hAnsi="Arial" w:cs="Arial"/>
              </w:rPr>
              <w:t>Partida registral de la inscripción de Terreno de la Comunidad Campesina San José de Acobambilla, legalizada el 30.07.2018</w:t>
            </w:r>
          </w:p>
          <w:p w:rsidR="001E15EE" w:rsidRPr="00B87FE1" w:rsidRDefault="001E15EE" w:rsidP="00C2656A">
            <w:pPr>
              <w:pStyle w:val="Prrafodelista"/>
              <w:numPr>
                <w:ilvl w:val="0"/>
                <w:numId w:val="3"/>
              </w:numPr>
              <w:ind w:left="609"/>
              <w:jc w:val="both"/>
              <w:rPr>
                <w:rFonts w:ascii="Arial" w:hAnsi="Arial" w:cs="Arial"/>
              </w:rPr>
            </w:pPr>
            <w:r w:rsidRPr="00B87FE1">
              <w:rPr>
                <w:rFonts w:ascii="Arial" w:hAnsi="Arial" w:cs="Arial"/>
              </w:rPr>
              <w:t>Declaración Jurada de terrenos por parte de San Antonio de Silver SRL de fecha 12.06.2018</w:t>
            </w:r>
          </w:p>
          <w:p w:rsidR="001E15EE" w:rsidRPr="00B87FE1" w:rsidRDefault="001E15EE" w:rsidP="00C2656A">
            <w:pPr>
              <w:pStyle w:val="Prrafodelista"/>
              <w:numPr>
                <w:ilvl w:val="0"/>
                <w:numId w:val="3"/>
              </w:numPr>
              <w:ind w:left="609"/>
              <w:jc w:val="both"/>
              <w:rPr>
                <w:rFonts w:ascii="Arial" w:hAnsi="Arial" w:cs="Arial"/>
              </w:rPr>
            </w:pPr>
            <w:r w:rsidRPr="00B87FE1">
              <w:rPr>
                <w:rFonts w:ascii="Arial" w:hAnsi="Arial" w:cs="Arial"/>
              </w:rPr>
              <w:t>Partida de inscripción N° 02005832 de la Comunidad Campesina San José de Acobambilla, legalizada el 31.07.2018</w:t>
            </w:r>
          </w:p>
          <w:p w:rsidR="001E15EE" w:rsidRPr="00B87FE1" w:rsidRDefault="001E15EE" w:rsidP="00C2656A">
            <w:pPr>
              <w:pStyle w:val="Prrafodelista"/>
              <w:numPr>
                <w:ilvl w:val="0"/>
                <w:numId w:val="3"/>
              </w:numPr>
              <w:ind w:left="609"/>
              <w:jc w:val="both"/>
              <w:rPr>
                <w:rFonts w:ascii="Arial" w:hAnsi="Arial" w:cs="Arial"/>
              </w:rPr>
            </w:pPr>
            <w:r w:rsidRPr="00B87FE1">
              <w:rPr>
                <w:rFonts w:ascii="Arial" w:hAnsi="Arial" w:cs="Arial"/>
              </w:rPr>
              <w:t>Acta de Asamblea Extraordinaria de la Comunidad Campesina San José de Acobambilla de fecha 11.05.2007, legalizada el 24 de julio del 2018.</w:t>
            </w:r>
          </w:p>
          <w:p w:rsidR="001E15EE" w:rsidRPr="00B87FE1" w:rsidRDefault="001E15EE" w:rsidP="00C2656A">
            <w:pPr>
              <w:pStyle w:val="Prrafodelista"/>
              <w:numPr>
                <w:ilvl w:val="0"/>
                <w:numId w:val="3"/>
              </w:numPr>
              <w:ind w:left="609"/>
              <w:jc w:val="both"/>
              <w:rPr>
                <w:rFonts w:ascii="Arial" w:hAnsi="Arial" w:cs="Arial"/>
              </w:rPr>
            </w:pPr>
            <w:r w:rsidRPr="00B87FE1">
              <w:rPr>
                <w:rFonts w:ascii="Arial" w:hAnsi="Arial" w:cs="Arial"/>
              </w:rPr>
              <w:t>Convenio de Uso de Tierras Superficiales entre la Comunidad Campesina San José de Acobambilla y la Compañía Minera Los Chunchos SAC del 01 de junio de 2007, legalizada el 20 de julio del 2018</w:t>
            </w:r>
          </w:p>
          <w:p w:rsidR="001E15EE" w:rsidRPr="00B87FE1" w:rsidRDefault="001E15EE" w:rsidP="00C2656A">
            <w:pPr>
              <w:pStyle w:val="Prrafodelista"/>
              <w:numPr>
                <w:ilvl w:val="0"/>
                <w:numId w:val="3"/>
              </w:numPr>
              <w:ind w:left="609"/>
              <w:jc w:val="both"/>
              <w:rPr>
                <w:rFonts w:ascii="Arial" w:hAnsi="Arial" w:cs="Arial"/>
              </w:rPr>
            </w:pPr>
            <w:r w:rsidRPr="00B87FE1">
              <w:rPr>
                <w:rFonts w:ascii="Arial" w:hAnsi="Arial" w:cs="Arial"/>
              </w:rPr>
              <w:t>Actas de entrega de terreno entre la Comunidad Campesina San José de Acobambilla y la Compañía Minera Los Chunchos SAC de fechas 06 de agosto del 2010 y 18 de agosto de 2010.</w:t>
            </w:r>
          </w:p>
          <w:p w:rsidR="001E15EE" w:rsidRPr="00B87FE1" w:rsidRDefault="001E15EE" w:rsidP="00C2656A">
            <w:pPr>
              <w:pStyle w:val="Prrafodelista"/>
              <w:numPr>
                <w:ilvl w:val="0"/>
                <w:numId w:val="3"/>
              </w:numPr>
              <w:ind w:left="609"/>
              <w:jc w:val="both"/>
              <w:rPr>
                <w:rFonts w:ascii="Arial" w:hAnsi="Arial" w:cs="Arial"/>
              </w:rPr>
            </w:pPr>
            <w:r w:rsidRPr="00B87FE1">
              <w:rPr>
                <w:rFonts w:ascii="Arial" w:hAnsi="Arial" w:cs="Arial"/>
              </w:rPr>
              <w:t>Adenda del Convenio entre la Comunidad Campesina San José de Acobambilla y la Compañía Minera Los Chunchos SAC de fecha 03 de marzo del 2017 legalizada  el 20 de julio del 2018.</w:t>
            </w:r>
          </w:p>
          <w:p w:rsidR="001E15EE" w:rsidRPr="00B87FE1" w:rsidRDefault="001E15EE" w:rsidP="00C2656A">
            <w:pPr>
              <w:pStyle w:val="Prrafodelista"/>
              <w:numPr>
                <w:ilvl w:val="0"/>
                <w:numId w:val="3"/>
              </w:numPr>
              <w:ind w:left="609"/>
              <w:jc w:val="both"/>
              <w:rPr>
                <w:rFonts w:ascii="Arial" w:hAnsi="Arial" w:cs="Arial"/>
              </w:rPr>
            </w:pPr>
            <w:r w:rsidRPr="00B87FE1">
              <w:rPr>
                <w:rFonts w:ascii="Arial" w:hAnsi="Arial" w:cs="Arial"/>
              </w:rPr>
              <w:t>Acuerdo de Cesión de Posición Contractual entre la Compañía Minera Los Chunchos SAC y San Antonio de Silver SRL de fecha 07 de octubre de 2009, legalizada el 009 de agosto de 2018</w:t>
            </w:r>
          </w:p>
          <w:p w:rsidR="001E15EE" w:rsidRPr="00B87FE1" w:rsidRDefault="001E15EE" w:rsidP="00C2656A">
            <w:pPr>
              <w:pStyle w:val="Prrafodelista"/>
              <w:numPr>
                <w:ilvl w:val="0"/>
                <w:numId w:val="3"/>
              </w:numPr>
              <w:ind w:left="609"/>
              <w:jc w:val="both"/>
              <w:rPr>
                <w:rFonts w:ascii="Arial" w:hAnsi="Arial" w:cs="Arial"/>
              </w:rPr>
            </w:pPr>
            <w:r w:rsidRPr="00B87FE1">
              <w:rPr>
                <w:rFonts w:ascii="Arial" w:hAnsi="Arial" w:cs="Arial"/>
              </w:rPr>
              <w:t>Copia del Testimonio de Aclaración celebrado entre la Compañía Minera Los Chunchos SAC y San Antonio de Silver SRL de fecha 03 de abril de 2013.</w:t>
            </w:r>
          </w:p>
          <w:p w:rsidR="001E15EE" w:rsidRPr="00A345BB" w:rsidRDefault="001E15EE" w:rsidP="00A345BB">
            <w:pPr>
              <w:pStyle w:val="Prrafodelista"/>
              <w:numPr>
                <w:ilvl w:val="0"/>
                <w:numId w:val="3"/>
              </w:numPr>
              <w:ind w:left="609"/>
              <w:jc w:val="both"/>
              <w:rPr>
                <w:rFonts w:ascii="Arial" w:hAnsi="Arial" w:cs="Arial"/>
              </w:rPr>
            </w:pPr>
            <w:r w:rsidRPr="00B87FE1">
              <w:rPr>
                <w:rFonts w:ascii="Arial" w:hAnsi="Arial" w:cs="Arial"/>
              </w:rPr>
              <w:lastRenderedPageBreak/>
              <w:t xml:space="preserve">Declaración Jurada del Presidente actual de la Comunidad Campesina San José de </w:t>
            </w:r>
            <w:proofErr w:type="spellStart"/>
            <w:r w:rsidRPr="00B87FE1">
              <w:rPr>
                <w:rFonts w:ascii="Arial" w:hAnsi="Arial" w:cs="Arial"/>
              </w:rPr>
              <w:t>Acobambilla</w:t>
            </w:r>
            <w:proofErr w:type="spellEnd"/>
            <w:r w:rsidRPr="00B87FE1">
              <w:rPr>
                <w:rFonts w:ascii="Arial" w:hAnsi="Arial" w:cs="Arial"/>
              </w:rPr>
              <w:t xml:space="preserve"> señor </w:t>
            </w:r>
            <w:proofErr w:type="spellStart"/>
            <w:r w:rsidRPr="00B87FE1">
              <w:rPr>
                <w:rFonts w:ascii="Arial" w:hAnsi="Arial" w:cs="Arial"/>
              </w:rPr>
              <w:t>WinsislaoSurichaquiCamacllanqui</w:t>
            </w:r>
            <w:proofErr w:type="spellEnd"/>
            <w:r w:rsidRPr="00B87FE1">
              <w:rPr>
                <w:rFonts w:ascii="Arial" w:hAnsi="Arial" w:cs="Arial"/>
              </w:rPr>
              <w:t xml:space="preserve"> de fecha 11 de agosto del 2018.</w:t>
            </w:r>
          </w:p>
          <w:p w:rsidR="001E15EE" w:rsidRPr="00B87FE1" w:rsidRDefault="001E15EE" w:rsidP="00C2656A">
            <w:pPr>
              <w:jc w:val="both"/>
              <w:rPr>
                <w:rFonts w:ascii="Arial" w:hAnsi="Arial" w:cs="Arial"/>
              </w:rPr>
            </w:pPr>
            <w:r w:rsidRPr="00B87FE1">
              <w:rPr>
                <w:rFonts w:ascii="Arial" w:hAnsi="Arial" w:cs="Arial"/>
              </w:rPr>
              <w:t>Así mismo la administrada ha presentado un plano de ubicación de comunidades campesinas con sus linderos y donde se verifica que el proyecto de concesión de beneficio se encuentra ubicado dentro de la Comunidad Campesina San José de Acobambilla, jurisdicción del distrito de Chongos Alto, provincia de Huancayo, departamento de Junín.</w:t>
            </w:r>
          </w:p>
          <w:p w:rsidR="001E15EE" w:rsidRPr="00B87FE1" w:rsidRDefault="00D6690A" w:rsidP="00272F88">
            <w:pPr>
              <w:spacing w:line="276" w:lineRule="auto"/>
              <w:jc w:val="both"/>
              <w:rPr>
                <w:rFonts w:ascii="Arial" w:hAnsi="Arial" w:cs="Arial"/>
              </w:rPr>
            </w:pPr>
            <w:r w:rsidRPr="00B87FE1">
              <w:rPr>
                <w:rFonts w:ascii="Arial" w:hAnsi="Arial" w:cs="Arial"/>
                <w:b/>
              </w:rPr>
              <w:t>Es conforme</w:t>
            </w:r>
          </w:p>
        </w:tc>
      </w:tr>
      <w:tr w:rsidR="001E15EE" w:rsidRPr="00B87FE1" w:rsidTr="00C2656A">
        <w:tc>
          <w:tcPr>
            <w:tcW w:w="846" w:type="dxa"/>
          </w:tcPr>
          <w:p w:rsidR="001E15EE" w:rsidRPr="00B87FE1" w:rsidRDefault="001E15EE" w:rsidP="00272F88">
            <w:pPr>
              <w:spacing w:line="276" w:lineRule="auto"/>
              <w:rPr>
                <w:rFonts w:ascii="Arial" w:hAnsi="Arial" w:cs="Arial"/>
              </w:rPr>
            </w:pPr>
            <w:r w:rsidRPr="00B87FE1">
              <w:rPr>
                <w:rFonts w:ascii="Arial" w:hAnsi="Arial" w:cs="Arial"/>
              </w:rPr>
              <w:lastRenderedPageBreak/>
              <w:t>e)</w:t>
            </w:r>
          </w:p>
        </w:tc>
        <w:tc>
          <w:tcPr>
            <w:tcW w:w="7982" w:type="dxa"/>
            <w:vAlign w:val="center"/>
          </w:tcPr>
          <w:p w:rsidR="001E15EE" w:rsidRPr="00A345BB" w:rsidRDefault="001E15EE" w:rsidP="00272F88">
            <w:pPr>
              <w:spacing w:line="276" w:lineRule="auto"/>
              <w:jc w:val="both"/>
              <w:rPr>
                <w:rFonts w:ascii="Arial" w:hAnsi="Arial" w:cs="Arial"/>
                <w:b/>
              </w:rPr>
            </w:pPr>
            <w:r w:rsidRPr="00B87FE1">
              <w:rPr>
                <w:rFonts w:ascii="Arial" w:hAnsi="Arial" w:cs="Arial"/>
                <w:b/>
              </w:rPr>
              <w:t>Certificado de Restos Inexistencia de Arqueológicos - CIRA o Plan de Monitoreo Arqueológico, según corresponda. (D.S. 037-20</w:t>
            </w:r>
            <w:r w:rsidR="00A345BB">
              <w:rPr>
                <w:rFonts w:ascii="Arial" w:hAnsi="Arial" w:cs="Arial"/>
                <w:b/>
              </w:rPr>
              <w:t>17-EM artículo 37 numeral 37.1)</w:t>
            </w:r>
          </w:p>
          <w:p w:rsidR="001E15EE" w:rsidRPr="00B87FE1" w:rsidRDefault="001E15EE" w:rsidP="00103251">
            <w:pPr>
              <w:spacing w:line="276" w:lineRule="auto"/>
              <w:jc w:val="both"/>
              <w:rPr>
                <w:rFonts w:ascii="Arial" w:hAnsi="Arial" w:cs="Arial"/>
              </w:rPr>
            </w:pPr>
            <w:r w:rsidRPr="00B87FE1">
              <w:rPr>
                <w:rFonts w:ascii="Arial" w:hAnsi="Arial" w:cs="Arial"/>
              </w:rPr>
              <w:t>El solicitante a cumplido con presentar los Certificado de inexistencia de Restos Arqueológicos CIRA N° 2016-215-JUN y CIRA Nº 2016-214-JUN emitido por la Dirección Desconcentrada de Cultura de Junín que concluye: “No existen vestigios arqueológicos en superficie en el área y perímetro del proyecto”</w:t>
            </w:r>
          </w:p>
          <w:p w:rsidR="001E15EE" w:rsidRPr="00B87FE1" w:rsidRDefault="001E15EE" w:rsidP="00103251">
            <w:pPr>
              <w:spacing w:line="276" w:lineRule="auto"/>
              <w:jc w:val="both"/>
              <w:rPr>
                <w:rFonts w:ascii="Arial" w:hAnsi="Arial" w:cs="Arial"/>
              </w:rPr>
            </w:pPr>
          </w:p>
          <w:tbl>
            <w:tblPr>
              <w:tblW w:w="4820" w:type="dxa"/>
              <w:jc w:val="center"/>
              <w:tblLayout w:type="fixed"/>
              <w:tblCellMar>
                <w:left w:w="70" w:type="dxa"/>
                <w:right w:w="70" w:type="dxa"/>
              </w:tblCellMar>
              <w:tblLook w:val="04A0" w:firstRow="1" w:lastRow="0" w:firstColumn="1" w:lastColumn="0" w:noHBand="0" w:noVBand="1"/>
            </w:tblPr>
            <w:tblGrid>
              <w:gridCol w:w="1308"/>
              <w:gridCol w:w="1661"/>
              <w:gridCol w:w="1851"/>
            </w:tblGrid>
            <w:tr w:rsidR="001E15EE" w:rsidRPr="00B87FE1" w:rsidTr="00C2656A">
              <w:trPr>
                <w:trHeight w:val="300"/>
                <w:jc w:val="center"/>
              </w:trPr>
              <w:tc>
                <w:tcPr>
                  <w:tcW w:w="48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CIRA 1  N°2016-215-JUN</w:t>
                  </w:r>
                </w:p>
              </w:tc>
            </w:tr>
            <w:tr w:rsidR="001E15EE" w:rsidRPr="00B87FE1" w:rsidTr="00C2656A">
              <w:trPr>
                <w:trHeight w:val="300"/>
                <w:jc w:val="center"/>
              </w:trPr>
              <w:tc>
                <w:tcPr>
                  <w:tcW w:w="130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VERTICE</w:t>
                  </w:r>
                </w:p>
              </w:tc>
              <w:tc>
                <w:tcPr>
                  <w:tcW w:w="1661" w:type="dxa"/>
                  <w:tcBorders>
                    <w:top w:val="nil"/>
                    <w:left w:val="nil"/>
                    <w:bottom w:val="single" w:sz="4" w:space="0" w:color="auto"/>
                    <w:right w:val="single" w:sz="4" w:space="0" w:color="auto"/>
                  </w:tcBorders>
                  <w:shd w:val="clear" w:color="auto" w:fill="D9D9D9" w:themeFill="background1" w:themeFillShade="D9"/>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ESTE</w:t>
                  </w:r>
                </w:p>
              </w:tc>
              <w:tc>
                <w:tcPr>
                  <w:tcW w:w="1851" w:type="dxa"/>
                  <w:tcBorders>
                    <w:top w:val="nil"/>
                    <w:left w:val="nil"/>
                    <w:bottom w:val="single" w:sz="4" w:space="0" w:color="auto"/>
                    <w:right w:val="single" w:sz="4" w:space="0" w:color="auto"/>
                  </w:tcBorders>
                  <w:shd w:val="clear" w:color="auto" w:fill="D9D9D9" w:themeFill="background1" w:themeFillShade="D9"/>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NORTE</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1</w:t>
                  </w:r>
                </w:p>
              </w:tc>
              <w:tc>
                <w:tcPr>
                  <w:tcW w:w="1661" w:type="dxa"/>
                  <w:tcBorders>
                    <w:top w:val="nil"/>
                    <w:left w:val="nil"/>
                    <w:bottom w:val="nil"/>
                    <w:right w:val="nil"/>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450079.07</w:t>
                  </w:r>
                </w:p>
              </w:tc>
              <w:tc>
                <w:tcPr>
                  <w:tcW w:w="1851"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8605075.97</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2</w:t>
                  </w:r>
                </w:p>
              </w:tc>
              <w:tc>
                <w:tcPr>
                  <w:tcW w:w="1661" w:type="dxa"/>
                  <w:tcBorders>
                    <w:top w:val="nil"/>
                    <w:left w:val="nil"/>
                    <w:bottom w:val="nil"/>
                    <w:right w:val="nil"/>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449990.18</w:t>
                  </w:r>
                </w:p>
              </w:tc>
              <w:tc>
                <w:tcPr>
                  <w:tcW w:w="1851"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8605054.68</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3</w:t>
                  </w:r>
                </w:p>
              </w:tc>
              <w:tc>
                <w:tcPr>
                  <w:tcW w:w="1661" w:type="dxa"/>
                  <w:tcBorders>
                    <w:top w:val="nil"/>
                    <w:left w:val="nil"/>
                    <w:bottom w:val="nil"/>
                    <w:right w:val="nil"/>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449958.97</w:t>
                  </w:r>
                </w:p>
              </w:tc>
              <w:tc>
                <w:tcPr>
                  <w:tcW w:w="1851"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8605061.80</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4</w:t>
                  </w:r>
                </w:p>
              </w:tc>
              <w:tc>
                <w:tcPr>
                  <w:tcW w:w="1661" w:type="dxa"/>
                  <w:tcBorders>
                    <w:top w:val="nil"/>
                    <w:left w:val="nil"/>
                    <w:bottom w:val="nil"/>
                    <w:right w:val="nil"/>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449926.89</w:t>
                  </w:r>
                </w:p>
              </w:tc>
              <w:tc>
                <w:tcPr>
                  <w:tcW w:w="1851"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8605004.67</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5</w:t>
                  </w:r>
                </w:p>
              </w:tc>
              <w:tc>
                <w:tcPr>
                  <w:tcW w:w="1661" w:type="dxa"/>
                  <w:tcBorders>
                    <w:top w:val="nil"/>
                    <w:left w:val="nil"/>
                    <w:bottom w:val="nil"/>
                    <w:right w:val="nil"/>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449866.96</w:t>
                  </w:r>
                </w:p>
              </w:tc>
              <w:tc>
                <w:tcPr>
                  <w:tcW w:w="1851"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8604933.53</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6</w:t>
                  </w:r>
                </w:p>
              </w:tc>
              <w:tc>
                <w:tcPr>
                  <w:tcW w:w="1661" w:type="dxa"/>
                  <w:tcBorders>
                    <w:top w:val="nil"/>
                    <w:left w:val="nil"/>
                    <w:bottom w:val="nil"/>
                    <w:right w:val="nil"/>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449038.00</w:t>
                  </w:r>
                </w:p>
              </w:tc>
              <w:tc>
                <w:tcPr>
                  <w:tcW w:w="1851"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8605024.00</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7</w:t>
                  </w:r>
                </w:p>
              </w:tc>
              <w:tc>
                <w:tcPr>
                  <w:tcW w:w="1661" w:type="dxa"/>
                  <w:tcBorders>
                    <w:top w:val="nil"/>
                    <w:left w:val="nil"/>
                    <w:bottom w:val="nil"/>
                    <w:right w:val="nil"/>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449112.13</w:t>
                  </w:r>
                </w:p>
              </w:tc>
              <w:tc>
                <w:tcPr>
                  <w:tcW w:w="1851"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8605366.18</w:t>
                  </w:r>
                </w:p>
              </w:tc>
            </w:tr>
            <w:tr w:rsidR="001E15EE" w:rsidRPr="00B87FE1" w:rsidTr="00C2656A">
              <w:trPr>
                <w:trHeight w:val="300"/>
                <w:jc w:val="center"/>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8</w:t>
                  </w:r>
                </w:p>
              </w:tc>
              <w:tc>
                <w:tcPr>
                  <w:tcW w:w="1661" w:type="dxa"/>
                  <w:tcBorders>
                    <w:top w:val="nil"/>
                    <w:left w:val="nil"/>
                    <w:bottom w:val="single" w:sz="4" w:space="0" w:color="auto"/>
                    <w:right w:val="nil"/>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450095.37</w:t>
                  </w:r>
                </w:p>
              </w:tc>
              <w:tc>
                <w:tcPr>
                  <w:tcW w:w="1851" w:type="dxa"/>
                  <w:tcBorders>
                    <w:top w:val="nil"/>
                    <w:left w:val="single" w:sz="4" w:space="0" w:color="auto"/>
                    <w:bottom w:val="single" w:sz="4" w:space="0" w:color="auto"/>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8605150.19</w:t>
                  </w:r>
                </w:p>
              </w:tc>
            </w:tr>
          </w:tbl>
          <w:p w:rsidR="001E15EE" w:rsidRPr="00B87FE1" w:rsidRDefault="001E15EE" w:rsidP="00103251">
            <w:pPr>
              <w:spacing w:line="276" w:lineRule="auto"/>
              <w:jc w:val="both"/>
              <w:rPr>
                <w:rFonts w:ascii="Arial" w:hAnsi="Arial" w:cs="Arial"/>
              </w:rPr>
            </w:pPr>
          </w:p>
          <w:tbl>
            <w:tblPr>
              <w:tblW w:w="4820" w:type="dxa"/>
              <w:jc w:val="center"/>
              <w:tblLayout w:type="fixed"/>
              <w:tblCellMar>
                <w:left w:w="70" w:type="dxa"/>
                <w:right w:w="70" w:type="dxa"/>
              </w:tblCellMar>
              <w:tblLook w:val="04A0" w:firstRow="1" w:lastRow="0" w:firstColumn="1" w:lastColumn="0" w:noHBand="0" w:noVBand="1"/>
            </w:tblPr>
            <w:tblGrid>
              <w:gridCol w:w="1308"/>
              <w:gridCol w:w="1661"/>
              <w:gridCol w:w="1851"/>
            </w:tblGrid>
            <w:tr w:rsidR="001E15EE" w:rsidRPr="00B87FE1" w:rsidTr="00C2656A">
              <w:trPr>
                <w:trHeight w:val="300"/>
                <w:jc w:val="center"/>
              </w:trPr>
              <w:tc>
                <w:tcPr>
                  <w:tcW w:w="48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CIRA 2 / N°2016-214-JUN</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D9D9D9" w:themeFill="background1" w:themeFillShade="D9"/>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VERTICE</w:t>
                  </w:r>
                </w:p>
              </w:tc>
              <w:tc>
                <w:tcPr>
                  <w:tcW w:w="1661" w:type="dxa"/>
                  <w:tcBorders>
                    <w:top w:val="nil"/>
                    <w:left w:val="nil"/>
                    <w:bottom w:val="single" w:sz="4" w:space="0" w:color="auto"/>
                    <w:right w:val="single" w:sz="4" w:space="0" w:color="auto"/>
                  </w:tcBorders>
                  <w:shd w:val="clear" w:color="auto" w:fill="D9D9D9" w:themeFill="background1" w:themeFillShade="D9"/>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ESTE</w:t>
                  </w:r>
                </w:p>
              </w:tc>
              <w:tc>
                <w:tcPr>
                  <w:tcW w:w="1851" w:type="dxa"/>
                  <w:tcBorders>
                    <w:top w:val="nil"/>
                    <w:left w:val="nil"/>
                    <w:bottom w:val="single" w:sz="4" w:space="0" w:color="auto"/>
                    <w:right w:val="single" w:sz="4" w:space="0" w:color="auto"/>
                  </w:tcBorders>
                  <w:shd w:val="clear" w:color="auto" w:fill="D9D9D9" w:themeFill="background1" w:themeFillShade="D9"/>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NORTE</w:t>
                  </w:r>
                </w:p>
              </w:tc>
            </w:tr>
            <w:tr w:rsidR="001E15EE" w:rsidRPr="00B87FE1" w:rsidTr="00C2656A">
              <w:trPr>
                <w:trHeight w:val="300"/>
                <w:jc w:val="center"/>
              </w:trPr>
              <w:tc>
                <w:tcPr>
                  <w:tcW w:w="1308" w:type="dxa"/>
                  <w:tcBorders>
                    <w:top w:val="single" w:sz="4" w:space="0" w:color="auto"/>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1</w:t>
                  </w:r>
                </w:p>
              </w:tc>
              <w:tc>
                <w:tcPr>
                  <w:tcW w:w="166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450684.00</w:t>
                  </w:r>
                </w:p>
              </w:tc>
              <w:tc>
                <w:tcPr>
                  <w:tcW w:w="185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8604846.00</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2</w:t>
                  </w:r>
                </w:p>
              </w:tc>
              <w:tc>
                <w:tcPr>
                  <w:tcW w:w="166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450266.00</w:t>
                  </w:r>
                </w:p>
              </w:tc>
              <w:tc>
                <w:tcPr>
                  <w:tcW w:w="185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8604480.00</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3</w:t>
                  </w:r>
                </w:p>
              </w:tc>
              <w:tc>
                <w:tcPr>
                  <w:tcW w:w="166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450080.00</w:t>
                  </w:r>
                </w:p>
              </w:tc>
              <w:tc>
                <w:tcPr>
                  <w:tcW w:w="185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8603912.00</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4</w:t>
                  </w:r>
                </w:p>
              </w:tc>
              <w:tc>
                <w:tcPr>
                  <w:tcW w:w="166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449997.00</w:t>
                  </w:r>
                </w:p>
              </w:tc>
              <w:tc>
                <w:tcPr>
                  <w:tcW w:w="185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8603648.00</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5</w:t>
                  </w:r>
                </w:p>
              </w:tc>
              <w:tc>
                <w:tcPr>
                  <w:tcW w:w="166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450158.00</w:t>
                  </w:r>
                </w:p>
              </w:tc>
              <w:tc>
                <w:tcPr>
                  <w:tcW w:w="185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8602756.00</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6</w:t>
                  </w:r>
                </w:p>
              </w:tc>
              <w:tc>
                <w:tcPr>
                  <w:tcW w:w="166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450510.00</w:t>
                  </w:r>
                </w:p>
              </w:tc>
              <w:tc>
                <w:tcPr>
                  <w:tcW w:w="185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8601859.00</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7</w:t>
                  </w:r>
                </w:p>
              </w:tc>
              <w:tc>
                <w:tcPr>
                  <w:tcW w:w="166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448627.60</w:t>
                  </w:r>
                </w:p>
              </w:tc>
              <w:tc>
                <w:tcPr>
                  <w:tcW w:w="185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8602042.54</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8</w:t>
                  </w:r>
                </w:p>
              </w:tc>
              <w:tc>
                <w:tcPr>
                  <w:tcW w:w="166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448865.50</w:t>
                  </w:r>
                </w:p>
              </w:tc>
              <w:tc>
                <w:tcPr>
                  <w:tcW w:w="185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8604427.91</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9</w:t>
                  </w:r>
                </w:p>
              </w:tc>
              <w:tc>
                <w:tcPr>
                  <w:tcW w:w="166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448567.33</w:t>
                  </w:r>
                </w:p>
              </w:tc>
              <w:tc>
                <w:tcPr>
                  <w:tcW w:w="185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8604457.64</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10</w:t>
                  </w:r>
                </w:p>
              </w:tc>
              <w:tc>
                <w:tcPr>
                  <w:tcW w:w="166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448606.98</w:t>
                  </w:r>
                </w:p>
              </w:tc>
              <w:tc>
                <w:tcPr>
                  <w:tcW w:w="185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8604855.20</w:t>
                  </w:r>
                </w:p>
              </w:tc>
            </w:tr>
            <w:tr w:rsidR="001E15EE" w:rsidRPr="00B87FE1" w:rsidTr="00C2656A">
              <w:trPr>
                <w:trHeight w:val="300"/>
                <w:jc w:val="center"/>
              </w:trPr>
              <w:tc>
                <w:tcPr>
                  <w:tcW w:w="1308" w:type="dxa"/>
                  <w:tcBorders>
                    <w:top w:val="nil"/>
                    <w:left w:val="single" w:sz="4" w:space="0" w:color="auto"/>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11</w:t>
                  </w:r>
                </w:p>
              </w:tc>
              <w:tc>
                <w:tcPr>
                  <w:tcW w:w="166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448905.15</w:t>
                  </w:r>
                </w:p>
              </w:tc>
              <w:tc>
                <w:tcPr>
                  <w:tcW w:w="1851" w:type="dxa"/>
                  <w:tcBorders>
                    <w:top w:val="nil"/>
                    <w:left w:val="nil"/>
                    <w:bottom w:val="nil"/>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8604825.47</w:t>
                  </w:r>
                </w:p>
              </w:tc>
            </w:tr>
            <w:tr w:rsidR="001E15EE" w:rsidRPr="00B87FE1" w:rsidTr="00C2656A">
              <w:trPr>
                <w:trHeight w:val="300"/>
                <w:jc w:val="center"/>
              </w:trPr>
              <w:tc>
                <w:tcPr>
                  <w:tcW w:w="1308" w:type="dxa"/>
                  <w:tcBorders>
                    <w:top w:val="nil"/>
                    <w:left w:val="single" w:sz="4" w:space="0" w:color="auto"/>
                    <w:bottom w:val="single" w:sz="4" w:space="0" w:color="auto"/>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C 12</w:t>
                  </w:r>
                </w:p>
              </w:tc>
              <w:tc>
                <w:tcPr>
                  <w:tcW w:w="1661" w:type="dxa"/>
                  <w:tcBorders>
                    <w:top w:val="nil"/>
                    <w:left w:val="nil"/>
                    <w:bottom w:val="single" w:sz="4" w:space="0" w:color="auto"/>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448924.98</w:t>
                  </w:r>
                </w:p>
              </w:tc>
              <w:tc>
                <w:tcPr>
                  <w:tcW w:w="1851" w:type="dxa"/>
                  <w:tcBorders>
                    <w:top w:val="nil"/>
                    <w:left w:val="nil"/>
                    <w:bottom w:val="single" w:sz="4" w:space="0" w:color="auto"/>
                    <w:right w:val="single" w:sz="4" w:space="0" w:color="auto"/>
                  </w:tcBorders>
                  <w:shd w:val="clear" w:color="auto" w:fill="auto"/>
                  <w:noWrap/>
                  <w:vAlign w:val="center"/>
                  <w:hideMark/>
                </w:tcPr>
                <w:p w:rsidR="001E15EE" w:rsidRPr="00B87FE1" w:rsidRDefault="001E15EE" w:rsidP="004175FF">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8605024.25</w:t>
                  </w:r>
                </w:p>
              </w:tc>
            </w:tr>
          </w:tbl>
          <w:p w:rsidR="001E15EE" w:rsidRPr="00B87FE1" w:rsidRDefault="001E15EE" w:rsidP="00103251">
            <w:pPr>
              <w:spacing w:line="276" w:lineRule="auto"/>
              <w:jc w:val="both"/>
              <w:rPr>
                <w:rFonts w:ascii="Arial" w:hAnsi="Arial" w:cs="Arial"/>
                <w:b/>
              </w:rPr>
            </w:pPr>
            <w:r w:rsidRPr="00B87FE1">
              <w:rPr>
                <w:rFonts w:ascii="Arial" w:hAnsi="Arial" w:cs="Arial"/>
                <w:b/>
              </w:rPr>
              <w:t>Es conforme</w:t>
            </w:r>
          </w:p>
        </w:tc>
      </w:tr>
      <w:tr w:rsidR="001E15EE" w:rsidRPr="00B87FE1" w:rsidTr="00C2656A">
        <w:trPr>
          <w:trHeight w:val="291"/>
        </w:trPr>
        <w:tc>
          <w:tcPr>
            <w:tcW w:w="846" w:type="dxa"/>
            <w:vMerge w:val="restart"/>
          </w:tcPr>
          <w:p w:rsidR="001E15EE" w:rsidRPr="00B87FE1" w:rsidRDefault="001E15EE" w:rsidP="00272F88">
            <w:pPr>
              <w:spacing w:line="276" w:lineRule="auto"/>
              <w:rPr>
                <w:rFonts w:ascii="Arial" w:hAnsi="Arial" w:cs="Arial"/>
              </w:rPr>
            </w:pPr>
          </w:p>
        </w:tc>
        <w:tc>
          <w:tcPr>
            <w:tcW w:w="7982" w:type="dxa"/>
            <w:vMerge w:val="restart"/>
            <w:vAlign w:val="center"/>
          </w:tcPr>
          <w:p w:rsidR="001E15EE" w:rsidRPr="00B87FE1" w:rsidRDefault="001E15EE" w:rsidP="00272F88">
            <w:pPr>
              <w:spacing w:line="276" w:lineRule="auto"/>
              <w:jc w:val="center"/>
              <w:rPr>
                <w:rFonts w:ascii="Arial" w:hAnsi="Arial" w:cs="Arial"/>
                <w:b/>
              </w:rPr>
            </w:pPr>
            <w:r w:rsidRPr="00B87FE1">
              <w:rPr>
                <w:rFonts w:ascii="Arial" w:hAnsi="Arial" w:cs="Arial"/>
                <w:b/>
              </w:rPr>
              <w:t>REQUISITOS TÉCNICOS</w:t>
            </w:r>
          </w:p>
        </w:tc>
      </w:tr>
      <w:tr w:rsidR="001E15EE" w:rsidRPr="00B87FE1" w:rsidTr="00C2656A">
        <w:trPr>
          <w:trHeight w:val="324"/>
        </w:trPr>
        <w:tc>
          <w:tcPr>
            <w:tcW w:w="846" w:type="dxa"/>
            <w:vMerge/>
          </w:tcPr>
          <w:p w:rsidR="001E15EE" w:rsidRPr="00B87FE1" w:rsidRDefault="001E15EE" w:rsidP="00272F88">
            <w:pPr>
              <w:spacing w:line="276" w:lineRule="auto"/>
              <w:rPr>
                <w:rFonts w:ascii="Arial" w:hAnsi="Arial" w:cs="Arial"/>
              </w:rPr>
            </w:pPr>
          </w:p>
        </w:tc>
        <w:tc>
          <w:tcPr>
            <w:tcW w:w="7982" w:type="dxa"/>
            <w:vMerge/>
            <w:vAlign w:val="center"/>
          </w:tcPr>
          <w:p w:rsidR="001E15EE" w:rsidRPr="00B87FE1" w:rsidRDefault="001E15EE" w:rsidP="00272F88">
            <w:pPr>
              <w:spacing w:line="276" w:lineRule="auto"/>
              <w:jc w:val="center"/>
              <w:rPr>
                <w:rFonts w:ascii="Arial" w:hAnsi="Arial" w:cs="Arial"/>
                <w:b/>
              </w:rPr>
            </w:pPr>
          </w:p>
        </w:tc>
      </w:tr>
      <w:tr w:rsidR="001E15EE" w:rsidRPr="00B87FE1" w:rsidTr="00C2656A">
        <w:tc>
          <w:tcPr>
            <w:tcW w:w="846" w:type="dxa"/>
          </w:tcPr>
          <w:p w:rsidR="001E15EE" w:rsidRPr="00B87FE1" w:rsidRDefault="001E15EE" w:rsidP="00272F88">
            <w:pPr>
              <w:spacing w:line="276" w:lineRule="auto"/>
              <w:rPr>
                <w:rFonts w:ascii="Arial" w:hAnsi="Arial" w:cs="Arial"/>
              </w:rPr>
            </w:pPr>
            <w:r w:rsidRPr="00B87FE1">
              <w:rPr>
                <w:rFonts w:ascii="Arial" w:hAnsi="Arial" w:cs="Arial"/>
              </w:rPr>
              <w:t>f)</w:t>
            </w:r>
          </w:p>
        </w:tc>
        <w:tc>
          <w:tcPr>
            <w:tcW w:w="7982" w:type="dxa"/>
            <w:vAlign w:val="center"/>
          </w:tcPr>
          <w:p w:rsidR="001E15EE" w:rsidRPr="00B87FE1" w:rsidRDefault="001E15EE" w:rsidP="00272F88">
            <w:pPr>
              <w:spacing w:line="276" w:lineRule="auto"/>
              <w:rPr>
                <w:rFonts w:ascii="Arial" w:hAnsi="Arial" w:cs="Arial"/>
                <w:b/>
              </w:rPr>
            </w:pPr>
            <w:r w:rsidRPr="00B87FE1">
              <w:rPr>
                <w:rFonts w:ascii="Arial" w:hAnsi="Arial" w:cs="Arial"/>
                <w:b/>
              </w:rPr>
              <w:t xml:space="preserve">Pagos </w:t>
            </w:r>
          </w:p>
          <w:p w:rsidR="001E15EE" w:rsidRPr="00B87FE1" w:rsidRDefault="001E15EE" w:rsidP="00272F88">
            <w:pPr>
              <w:spacing w:line="276" w:lineRule="auto"/>
              <w:rPr>
                <w:rFonts w:ascii="Arial" w:hAnsi="Arial" w:cs="Arial"/>
              </w:rPr>
            </w:pPr>
            <w:r w:rsidRPr="00B87FE1">
              <w:rPr>
                <w:rFonts w:ascii="Arial" w:hAnsi="Arial" w:cs="Arial"/>
                <w:b/>
              </w:rPr>
              <w:t>Es conforme.</w:t>
            </w:r>
            <w:r w:rsidRPr="00B87FE1">
              <w:rPr>
                <w:rFonts w:ascii="Arial" w:hAnsi="Arial" w:cs="Arial"/>
              </w:rPr>
              <w:t xml:space="preserve"> La empresa ha acreditado los pagos presentando copias de recibo por derecho de vigencia y derecho de trámite.</w:t>
            </w:r>
          </w:p>
        </w:tc>
      </w:tr>
      <w:tr w:rsidR="001E15EE" w:rsidRPr="00B87FE1" w:rsidTr="00C2656A">
        <w:tc>
          <w:tcPr>
            <w:tcW w:w="846" w:type="dxa"/>
          </w:tcPr>
          <w:p w:rsidR="001E15EE" w:rsidRPr="00B87FE1" w:rsidRDefault="001E15EE" w:rsidP="00272F88">
            <w:pPr>
              <w:spacing w:line="276" w:lineRule="auto"/>
              <w:rPr>
                <w:rFonts w:ascii="Arial" w:hAnsi="Arial" w:cs="Arial"/>
              </w:rPr>
            </w:pPr>
            <w:r w:rsidRPr="00B87FE1">
              <w:rPr>
                <w:rFonts w:ascii="Arial" w:hAnsi="Arial" w:cs="Arial"/>
              </w:rPr>
              <w:t>g)</w:t>
            </w:r>
          </w:p>
        </w:tc>
        <w:tc>
          <w:tcPr>
            <w:tcW w:w="7982" w:type="dxa"/>
          </w:tcPr>
          <w:p w:rsidR="001E15EE" w:rsidRPr="00B87FE1" w:rsidRDefault="001E15EE" w:rsidP="00272F88">
            <w:pPr>
              <w:spacing w:line="276" w:lineRule="auto"/>
              <w:jc w:val="both"/>
              <w:rPr>
                <w:rFonts w:ascii="Arial" w:hAnsi="Arial" w:cs="Arial"/>
                <w:b/>
              </w:rPr>
            </w:pPr>
            <w:r w:rsidRPr="00B87FE1">
              <w:rPr>
                <w:rFonts w:ascii="Arial" w:hAnsi="Arial" w:cs="Arial"/>
                <w:b/>
              </w:rPr>
              <w:t>PUNTOS DE MONITOREO AMBIENTAL</w:t>
            </w:r>
          </w:p>
          <w:p w:rsidR="001E15EE" w:rsidRPr="00B87FE1" w:rsidRDefault="001E15EE" w:rsidP="00272F88">
            <w:pPr>
              <w:spacing w:line="276" w:lineRule="auto"/>
              <w:jc w:val="both"/>
              <w:rPr>
                <w:rFonts w:ascii="Arial" w:hAnsi="Arial" w:cs="Arial"/>
                <w:b/>
              </w:rPr>
            </w:pPr>
            <w:r w:rsidRPr="00B87FE1">
              <w:rPr>
                <w:rFonts w:ascii="Arial" w:hAnsi="Arial" w:cs="Arial"/>
              </w:rPr>
              <w:t>La empresa ha presentado los siguientes puntos de monitoreo:</w:t>
            </w: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8"/>
              <w:gridCol w:w="1976"/>
              <w:gridCol w:w="1417"/>
              <w:gridCol w:w="1843"/>
            </w:tblGrid>
            <w:tr w:rsidR="001E15EE" w:rsidRPr="00B87FE1" w:rsidTr="00A345BB">
              <w:trPr>
                <w:trHeight w:val="20"/>
                <w:jc w:val="center"/>
              </w:trPr>
              <w:tc>
                <w:tcPr>
                  <w:tcW w:w="888" w:type="dxa"/>
                  <w:shd w:val="clear" w:color="auto" w:fill="D9D9D9" w:themeFill="background1" w:themeFillShade="D9"/>
                  <w:vAlign w:val="center"/>
                  <w:hideMark/>
                </w:tcPr>
                <w:p w:rsidR="001E15EE" w:rsidRPr="00B87FE1" w:rsidRDefault="001E15EE" w:rsidP="001E15EE">
                  <w:pPr>
                    <w:spacing w:after="0" w:line="240" w:lineRule="auto"/>
                    <w:jc w:val="center"/>
                    <w:rPr>
                      <w:rFonts w:ascii="Arial" w:eastAsia="Times New Roman" w:hAnsi="Arial" w:cs="Arial"/>
                      <w:bCs/>
                      <w:lang w:val="es-MX" w:eastAsia="es-MX"/>
                    </w:rPr>
                  </w:pPr>
                  <w:r w:rsidRPr="00B87FE1">
                    <w:rPr>
                      <w:rFonts w:ascii="Arial" w:eastAsia="Times New Roman" w:hAnsi="Arial" w:cs="Arial"/>
                      <w:bCs/>
                      <w:lang w:val="es-MX" w:eastAsia="es-MX"/>
                    </w:rPr>
                    <w:t>NOMBRE</w:t>
                  </w:r>
                </w:p>
              </w:tc>
              <w:tc>
                <w:tcPr>
                  <w:tcW w:w="1976" w:type="dxa"/>
                  <w:shd w:val="clear" w:color="auto" w:fill="D9D9D9" w:themeFill="background1" w:themeFillShade="D9"/>
                  <w:vAlign w:val="center"/>
                  <w:hideMark/>
                </w:tcPr>
                <w:p w:rsidR="001E15EE" w:rsidRPr="00B87FE1" w:rsidRDefault="001E15EE" w:rsidP="001E15EE">
                  <w:pPr>
                    <w:spacing w:after="0" w:line="240" w:lineRule="auto"/>
                    <w:jc w:val="center"/>
                    <w:rPr>
                      <w:rFonts w:ascii="Arial" w:eastAsia="Times New Roman" w:hAnsi="Arial" w:cs="Arial"/>
                      <w:bCs/>
                      <w:lang w:val="es-MX" w:eastAsia="es-MX"/>
                    </w:rPr>
                  </w:pPr>
                  <w:r w:rsidRPr="00B87FE1">
                    <w:rPr>
                      <w:rFonts w:ascii="Arial" w:eastAsia="Times New Roman" w:hAnsi="Arial" w:cs="Arial"/>
                      <w:bCs/>
                      <w:lang w:val="es-MX" w:eastAsia="es-MX"/>
                    </w:rPr>
                    <w:t>TIPO DE MUESTRA</w:t>
                  </w:r>
                </w:p>
              </w:tc>
              <w:tc>
                <w:tcPr>
                  <w:tcW w:w="1417" w:type="dxa"/>
                  <w:shd w:val="clear" w:color="auto" w:fill="D9D9D9" w:themeFill="background1" w:themeFillShade="D9"/>
                  <w:vAlign w:val="center"/>
                  <w:hideMark/>
                </w:tcPr>
                <w:p w:rsidR="001E15EE" w:rsidRPr="00B87FE1" w:rsidRDefault="001E15EE" w:rsidP="001E15EE">
                  <w:pPr>
                    <w:spacing w:after="0" w:line="240" w:lineRule="auto"/>
                    <w:jc w:val="center"/>
                    <w:rPr>
                      <w:rFonts w:ascii="Arial" w:eastAsia="Times New Roman" w:hAnsi="Arial" w:cs="Arial"/>
                      <w:bCs/>
                      <w:lang w:val="es-MX" w:eastAsia="es-MX"/>
                    </w:rPr>
                  </w:pPr>
                  <w:r w:rsidRPr="00B87FE1">
                    <w:rPr>
                      <w:rFonts w:ascii="Arial" w:eastAsia="Times New Roman" w:hAnsi="Arial" w:cs="Arial"/>
                      <w:bCs/>
                      <w:lang w:val="es-MX" w:eastAsia="es-MX"/>
                    </w:rPr>
                    <w:t>COORDENADA ESTE</w:t>
                  </w:r>
                </w:p>
              </w:tc>
              <w:tc>
                <w:tcPr>
                  <w:tcW w:w="1843" w:type="dxa"/>
                  <w:shd w:val="clear" w:color="auto" w:fill="D9D9D9" w:themeFill="background1" w:themeFillShade="D9"/>
                  <w:vAlign w:val="center"/>
                  <w:hideMark/>
                </w:tcPr>
                <w:p w:rsidR="00A345BB" w:rsidRDefault="001E15EE" w:rsidP="00A345BB">
                  <w:pPr>
                    <w:spacing w:after="0" w:line="240" w:lineRule="auto"/>
                    <w:jc w:val="center"/>
                    <w:rPr>
                      <w:rFonts w:ascii="Arial" w:eastAsia="Times New Roman" w:hAnsi="Arial" w:cs="Arial"/>
                      <w:bCs/>
                      <w:lang w:val="es-MX" w:eastAsia="es-MX"/>
                    </w:rPr>
                  </w:pPr>
                  <w:r w:rsidRPr="00B87FE1">
                    <w:rPr>
                      <w:rFonts w:ascii="Arial" w:eastAsia="Times New Roman" w:hAnsi="Arial" w:cs="Arial"/>
                      <w:bCs/>
                      <w:lang w:val="es-MX" w:eastAsia="es-MX"/>
                    </w:rPr>
                    <w:t>COORDENADA</w:t>
                  </w:r>
                </w:p>
                <w:p w:rsidR="001E15EE" w:rsidRPr="00B87FE1" w:rsidRDefault="001E15EE" w:rsidP="00A345BB">
                  <w:pPr>
                    <w:spacing w:after="0" w:line="240" w:lineRule="auto"/>
                    <w:jc w:val="center"/>
                    <w:rPr>
                      <w:rFonts w:ascii="Arial" w:eastAsia="Times New Roman" w:hAnsi="Arial" w:cs="Arial"/>
                      <w:bCs/>
                      <w:lang w:val="es-MX" w:eastAsia="es-MX"/>
                    </w:rPr>
                  </w:pPr>
                  <w:r w:rsidRPr="00B87FE1">
                    <w:rPr>
                      <w:rFonts w:ascii="Arial" w:eastAsia="Times New Roman" w:hAnsi="Arial" w:cs="Arial"/>
                      <w:bCs/>
                      <w:lang w:val="es-MX" w:eastAsia="es-MX"/>
                    </w:rPr>
                    <w:t>NORTE</w:t>
                  </w:r>
                </w:p>
              </w:tc>
            </w:tr>
            <w:tr w:rsidR="001E15EE" w:rsidRPr="00B87FE1" w:rsidTr="00A345BB">
              <w:trPr>
                <w:trHeight w:val="20"/>
                <w:jc w:val="center"/>
              </w:trPr>
              <w:tc>
                <w:tcPr>
                  <w:tcW w:w="888"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EM-P1</w:t>
                  </w:r>
                </w:p>
              </w:tc>
              <w:tc>
                <w:tcPr>
                  <w:tcW w:w="1976"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Liquido</w:t>
                  </w:r>
                </w:p>
              </w:tc>
              <w:tc>
                <w:tcPr>
                  <w:tcW w:w="1417"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449224</w:t>
                  </w:r>
                </w:p>
              </w:tc>
              <w:tc>
                <w:tcPr>
                  <w:tcW w:w="1843"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8605197</w:t>
                  </w:r>
                </w:p>
              </w:tc>
            </w:tr>
            <w:tr w:rsidR="001E15EE" w:rsidRPr="00B87FE1" w:rsidTr="00A345BB">
              <w:trPr>
                <w:trHeight w:val="20"/>
                <w:jc w:val="center"/>
              </w:trPr>
              <w:tc>
                <w:tcPr>
                  <w:tcW w:w="888"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EM-P2</w:t>
                  </w:r>
                </w:p>
              </w:tc>
              <w:tc>
                <w:tcPr>
                  <w:tcW w:w="1976"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Liquido</w:t>
                  </w:r>
                </w:p>
              </w:tc>
              <w:tc>
                <w:tcPr>
                  <w:tcW w:w="1417"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450137</w:t>
                  </w:r>
                </w:p>
              </w:tc>
              <w:tc>
                <w:tcPr>
                  <w:tcW w:w="1843"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8605177</w:t>
                  </w:r>
                </w:p>
              </w:tc>
            </w:tr>
            <w:tr w:rsidR="001E15EE" w:rsidRPr="00B87FE1" w:rsidTr="00A345BB">
              <w:trPr>
                <w:trHeight w:val="20"/>
                <w:jc w:val="center"/>
              </w:trPr>
              <w:tc>
                <w:tcPr>
                  <w:tcW w:w="888"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EA-P1</w:t>
                  </w:r>
                </w:p>
              </w:tc>
              <w:tc>
                <w:tcPr>
                  <w:tcW w:w="1976"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Gaseoso</w:t>
                  </w:r>
                </w:p>
              </w:tc>
              <w:tc>
                <w:tcPr>
                  <w:tcW w:w="1417"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449991</w:t>
                  </w:r>
                </w:p>
              </w:tc>
              <w:tc>
                <w:tcPr>
                  <w:tcW w:w="1843"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8604573</w:t>
                  </w:r>
                </w:p>
              </w:tc>
            </w:tr>
            <w:tr w:rsidR="001E15EE" w:rsidRPr="00B87FE1" w:rsidTr="00A345BB">
              <w:trPr>
                <w:trHeight w:val="20"/>
                <w:jc w:val="center"/>
              </w:trPr>
              <w:tc>
                <w:tcPr>
                  <w:tcW w:w="888"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EA-P2</w:t>
                  </w:r>
                </w:p>
              </w:tc>
              <w:tc>
                <w:tcPr>
                  <w:tcW w:w="1976"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Gaseoso</w:t>
                  </w:r>
                </w:p>
              </w:tc>
              <w:tc>
                <w:tcPr>
                  <w:tcW w:w="1417"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449435</w:t>
                  </w:r>
                </w:p>
              </w:tc>
              <w:tc>
                <w:tcPr>
                  <w:tcW w:w="1843" w:type="dxa"/>
                  <w:shd w:val="clear" w:color="000000" w:fill="FFFFFF"/>
                  <w:vAlign w:val="center"/>
                  <w:hideMark/>
                </w:tcPr>
                <w:p w:rsidR="001E15EE" w:rsidRPr="00B87FE1" w:rsidRDefault="001E15EE" w:rsidP="001E15EE">
                  <w:pPr>
                    <w:spacing w:after="0" w:line="240" w:lineRule="auto"/>
                    <w:jc w:val="center"/>
                    <w:rPr>
                      <w:rFonts w:ascii="Arial" w:eastAsia="Times New Roman" w:hAnsi="Arial" w:cs="Arial"/>
                      <w:color w:val="000000"/>
                      <w:lang w:val="es-MX" w:eastAsia="es-MX"/>
                    </w:rPr>
                  </w:pPr>
                  <w:r w:rsidRPr="00B87FE1">
                    <w:rPr>
                      <w:rFonts w:ascii="Arial" w:eastAsia="Times New Roman" w:hAnsi="Arial" w:cs="Arial"/>
                      <w:color w:val="000000"/>
                      <w:lang w:val="es-MX" w:eastAsia="es-MX"/>
                    </w:rPr>
                    <w:t>8605293</w:t>
                  </w:r>
                </w:p>
              </w:tc>
            </w:tr>
          </w:tbl>
          <w:p w:rsidR="001E15EE" w:rsidRPr="00B87FE1" w:rsidRDefault="001E15EE" w:rsidP="00272F88">
            <w:pPr>
              <w:spacing w:line="276" w:lineRule="auto"/>
              <w:jc w:val="both"/>
              <w:rPr>
                <w:rFonts w:ascii="Arial" w:hAnsi="Arial" w:cs="Arial"/>
                <w:b/>
              </w:rPr>
            </w:pPr>
            <w:r w:rsidRPr="00B87FE1">
              <w:rPr>
                <w:rFonts w:ascii="Arial" w:hAnsi="Arial" w:cs="Arial"/>
                <w:b/>
              </w:rPr>
              <w:t>Es conforme</w:t>
            </w:r>
          </w:p>
        </w:tc>
      </w:tr>
      <w:tr w:rsidR="001E15EE" w:rsidRPr="00B87FE1" w:rsidTr="00C2656A">
        <w:tc>
          <w:tcPr>
            <w:tcW w:w="846" w:type="dxa"/>
          </w:tcPr>
          <w:p w:rsidR="001E15EE" w:rsidRPr="00B87FE1" w:rsidRDefault="001E15EE" w:rsidP="00272F88">
            <w:pPr>
              <w:spacing w:line="276" w:lineRule="auto"/>
              <w:rPr>
                <w:rFonts w:ascii="Arial" w:hAnsi="Arial" w:cs="Arial"/>
              </w:rPr>
            </w:pPr>
          </w:p>
        </w:tc>
        <w:tc>
          <w:tcPr>
            <w:tcW w:w="7982" w:type="dxa"/>
          </w:tcPr>
          <w:p w:rsidR="001E15EE" w:rsidRPr="00B87FE1" w:rsidRDefault="001E15EE" w:rsidP="00272F88">
            <w:pPr>
              <w:spacing w:line="276" w:lineRule="auto"/>
              <w:jc w:val="both"/>
              <w:rPr>
                <w:rFonts w:ascii="Arial" w:hAnsi="Arial" w:cs="Arial"/>
                <w:b/>
                <w:u w:val="single"/>
              </w:rPr>
            </w:pPr>
            <w:r w:rsidRPr="00B87FE1">
              <w:rPr>
                <w:rFonts w:ascii="Arial" w:hAnsi="Arial" w:cs="Arial"/>
                <w:b/>
                <w:u w:val="single"/>
              </w:rPr>
              <w:t>Ingeniería Detallada de Obras Civiles</w:t>
            </w:r>
          </w:p>
          <w:p w:rsidR="001E15EE" w:rsidRPr="00B87FE1" w:rsidRDefault="001E15EE" w:rsidP="00241D3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La titular minera ha presentado:</w:t>
            </w:r>
          </w:p>
          <w:p w:rsidR="001E15EE" w:rsidRPr="00B87FE1" w:rsidRDefault="001E15EE" w:rsidP="00241D3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a) Resumen Ejecutivo.</w:t>
            </w:r>
          </w:p>
          <w:p w:rsidR="001E15EE" w:rsidRPr="00B87FE1" w:rsidRDefault="001E15EE" w:rsidP="00241D3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b) Criterios de Diseño.</w:t>
            </w:r>
          </w:p>
          <w:p w:rsidR="001E15EE" w:rsidRPr="00B87FE1" w:rsidRDefault="001E15EE" w:rsidP="00241D3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e) Diseño Civil (Memoria Descriptiva, y planos de construcción). </w:t>
            </w:r>
          </w:p>
          <w:p w:rsidR="001E15EE" w:rsidRPr="00B87FE1" w:rsidRDefault="001E15EE" w:rsidP="00241D3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d) Diseño Geotécnico.</w:t>
            </w:r>
          </w:p>
          <w:p w:rsidR="001E15EE" w:rsidRPr="00B87FE1" w:rsidRDefault="001E15EE" w:rsidP="00886910">
            <w:pPr>
              <w:spacing w:line="276" w:lineRule="auto"/>
              <w:rPr>
                <w:rFonts w:ascii="Arial" w:hAnsi="Arial" w:cs="Arial"/>
                <w:color w:val="000000"/>
                <w:shd w:val="clear" w:color="auto" w:fill="FFFFFF"/>
              </w:rPr>
            </w:pPr>
            <w:r w:rsidRPr="00B87FE1">
              <w:rPr>
                <w:rFonts w:ascii="Arial" w:hAnsi="Arial" w:cs="Arial"/>
                <w:color w:val="000000"/>
                <w:shd w:val="clear" w:color="auto" w:fill="FFFFFF"/>
              </w:rPr>
              <w:t xml:space="preserve">e) Implementación de Recomendaciones al Estudio de Impacto Ambiental. </w:t>
            </w:r>
          </w:p>
          <w:p w:rsidR="001E15EE" w:rsidRPr="00B87FE1" w:rsidRDefault="001E15EE" w:rsidP="00241D3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f) Especificaciones Técnicas para la Construcción.</w:t>
            </w:r>
          </w:p>
          <w:p w:rsidR="001E15EE" w:rsidRPr="00B87FE1" w:rsidRDefault="001E15EE" w:rsidP="00241D3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g) Manual de Aseguramiento de la Calidad de la Construcción (CQA)</w:t>
            </w:r>
          </w:p>
          <w:p w:rsidR="001E15EE" w:rsidRPr="00B87FE1" w:rsidRDefault="001E15EE" w:rsidP="00241D3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h) Manual de Operaciones   y Manejo de Contingencias.</w:t>
            </w:r>
          </w:p>
          <w:p w:rsidR="001E15EE" w:rsidRPr="00B87FE1" w:rsidRDefault="001E15EE" w:rsidP="00241D3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i) Componentes (Coordenadas de la ubicación de componentes)</w:t>
            </w:r>
          </w:p>
          <w:p w:rsidR="001E15EE" w:rsidRPr="00B87FE1" w:rsidRDefault="001E15EE" w:rsidP="00272F88">
            <w:pPr>
              <w:spacing w:line="276" w:lineRule="auto"/>
              <w:jc w:val="both"/>
              <w:rPr>
                <w:rFonts w:ascii="Arial" w:hAnsi="Arial" w:cs="Arial"/>
                <w:b/>
                <w:u w:val="single"/>
              </w:rPr>
            </w:pPr>
          </w:p>
          <w:p w:rsidR="000B7FC1"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El titula minero ha presentado la ingeniería detallada, investigaciones geotécnicas in-situ y ensayos de laboratorio, así mismo realizo estudios de mecánica de suelos de los materiales encontrados en el terreno. Para la evaluación de la estabilidad en condiciones sísmicas se consideró una aceleración sísmica de 0.17 g,</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El proyecto consiste en la construcción de un dique, cimentado en suelo coluvial (SM-SC) o roca, compactado con rodillo vibratorio. El dique será construido con suelo coluvial de cimentación (SM-SC) o material de cantera de origen coluvial, cercanas al área en estudio, compactado con rodillo vibratorio hasta obtener un grado de compactación de 100.0 % del ensayo Proctor Estándar.</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La cota de corona del dique estará en 4,820 m.s.n.m., tendrá una altura máxima de 7.0 metros, un ancho de corona de 5.0 metros con taludes aguas abajo y aguas arriba de 1.5 </w:t>
            </w:r>
            <w:proofErr w:type="gramStart"/>
            <w:r w:rsidRPr="00B87FE1">
              <w:rPr>
                <w:rFonts w:ascii="Arial" w:hAnsi="Arial" w:cs="Arial"/>
                <w:color w:val="000000"/>
                <w:shd w:val="clear" w:color="auto" w:fill="FFFFFF"/>
              </w:rPr>
              <w:t>H :</w:t>
            </w:r>
            <w:proofErr w:type="gramEnd"/>
            <w:r w:rsidRPr="00B87FE1">
              <w:rPr>
                <w:rFonts w:ascii="Arial" w:hAnsi="Arial" w:cs="Arial"/>
                <w:color w:val="000000"/>
                <w:shd w:val="clear" w:color="auto" w:fill="FFFFFF"/>
              </w:rPr>
              <w:t xml:space="preserve"> 1.0 V. </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Se contempla la impermeabilización del vaso del depósito de relaves mediante la colocación de una geomembrana impermeable de HDPE de 1.0 milímetros de espesor. </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El depósito de relaves “Sansil” – </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Primera Etapa permitirá almacenar un volumen de relaves de aproximadamente 192,000 m3. </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lastRenderedPageBreak/>
              <w:t>Si se considera que la planta procesará 350 TMSD, el volumen aproximado de relaves será de aproximadamente 233.00 m3/día. Se estima el tiempo de operación del depósito de relaves para esta primera etapa de 02 años.</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La evacuación del agua de decantación de las operaciones de descarga de la pulpa de relave en el depósito de relaves se realizará mediante bombeo, desde una barcaza deslizante hacia un reservorio y de ésta, mediante bombeo, hacia la planta concentradora. </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Adicionalmente, se ha contemplado un sistema de subdrenaje externo e interno. </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El sistema de subdrenaje externo estará constituido por drenes franceses en forma de “espina de pescado”, con el objeto de facilitar el flujo subterráneo estacional debajo del depósito. </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El sistema de drenaje interno estará constituido por tuberías perforadas de HDPE envueltas en geotextil no tejido, con descarga hacia una poza colectora, con el objeto de lograr ganancia de resistencia del relave por consolidación. </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Esto último facilitará los trabajos para el plan de cierre. </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Finalmente, el proyecto contará con un sistema de drenaje superficial para capturar la escorrentía superficial mediante dos canales de coronación (Norte y Sur) y estructuras conexas con descarga hacia la laguna Capillayoc, ubicada aguas abajo del depósito de relaves “Sansil”. Las obras han sido presentadas a nivel de detalle, con elaboración de planos para la construcción, metrados, costos referenciales y especificaciones técnicas para la correcta ejecución del proyecto. </w:t>
            </w:r>
          </w:p>
          <w:p w:rsidR="001E15EE" w:rsidRPr="00B87FE1" w:rsidRDefault="001E15EE" w:rsidP="00272F88">
            <w:pPr>
              <w:spacing w:line="276" w:lineRule="auto"/>
              <w:jc w:val="both"/>
              <w:rPr>
                <w:rFonts w:ascii="Arial" w:hAnsi="Arial" w:cs="Arial"/>
                <w:color w:val="000000"/>
                <w:shd w:val="clear" w:color="auto" w:fill="FFFFFF"/>
              </w:rPr>
            </w:pP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El sistema de conducción de relaves estará compuesto por tuberías HDPE de 6 pulgadas y 4 pulgadas para disposición de relaves y recirculación de aguas respectivamente. </w:t>
            </w:r>
          </w:p>
          <w:p w:rsidR="001E15EE" w:rsidRPr="00B87FE1" w:rsidRDefault="001E15EE" w:rsidP="00272F88">
            <w:pPr>
              <w:spacing w:line="276" w:lineRule="auto"/>
              <w:jc w:val="both"/>
              <w:rPr>
                <w:rFonts w:ascii="Arial" w:hAnsi="Arial" w:cs="Arial"/>
                <w:color w:val="000000"/>
                <w:shd w:val="clear" w:color="auto" w:fill="FFFFFF"/>
              </w:rPr>
            </w:pP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El titula minero Como parte del proyecto “PLANTA DE BENEFICIO DE 350TMD-SANSIL", presentó la Ingeniería detallada de la Planta de Beneficio y de las instalaciones necesarias para su correcto funcionamiento. Considero los criterios de diseño, las obras civiles, especificaciones técnicas y planos de diseño. </w:t>
            </w:r>
          </w:p>
          <w:p w:rsidR="001E15EE" w:rsidRPr="00B87FE1" w:rsidRDefault="001E15EE" w:rsidP="00272F88">
            <w:pPr>
              <w:spacing w:line="276" w:lineRule="auto"/>
              <w:jc w:val="both"/>
              <w:rPr>
                <w:rFonts w:ascii="Arial" w:hAnsi="Arial" w:cs="Arial"/>
                <w:color w:val="000000"/>
                <w:shd w:val="clear" w:color="auto" w:fill="FFFFFF"/>
              </w:rPr>
            </w:pPr>
          </w:p>
          <w:p w:rsidR="001E15EE" w:rsidRPr="00B87FE1" w:rsidRDefault="001E15EE" w:rsidP="00B82D35">
            <w:pPr>
              <w:spacing w:line="276" w:lineRule="auto"/>
              <w:jc w:val="both"/>
              <w:rPr>
                <w:rFonts w:ascii="Arial" w:hAnsi="Arial" w:cs="Arial"/>
              </w:rPr>
            </w:pPr>
            <w:r w:rsidRPr="00B87FE1">
              <w:rPr>
                <w:rFonts w:ascii="Arial" w:hAnsi="Arial" w:cs="Arial"/>
                <w:color w:val="000000"/>
                <w:shd w:val="clear" w:color="auto" w:fill="FFFFFF"/>
              </w:rPr>
              <w:t xml:space="preserve">San Antonio de Silver contara con 6 cochas, destinadas 2 para cada producto, estas estructuras de concreto armado de F’c=210 Kg/cm2, de acuerdo con las especificaciones técnicas. </w:t>
            </w:r>
            <w:r w:rsidR="00D6690A" w:rsidRPr="00B87FE1">
              <w:rPr>
                <w:rFonts w:ascii="Arial" w:hAnsi="Arial" w:cs="Arial"/>
                <w:color w:val="000000"/>
                <w:shd w:val="clear" w:color="auto" w:fill="FFFFFF"/>
              </w:rPr>
              <w:t>Las losas de piso tienen</w:t>
            </w:r>
            <w:r w:rsidRPr="00B87FE1">
              <w:rPr>
                <w:rFonts w:ascii="Arial" w:hAnsi="Arial" w:cs="Arial"/>
                <w:color w:val="000000"/>
                <w:shd w:val="clear" w:color="auto" w:fill="FFFFFF"/>
              </w:rPr>
              <w:t xml:space="preserve"> pendiente de 0.5% aproximadamente, según lo indicado en los planos. </w:t>
            </w:r>
          </w:p>
          <w:p w:rsidR="001E15EE" w:rsidRPr="00B87FE1" w:rsidRDefault="001E15EE" w:rsidP="00272F88">
            <w:pPr>
              <w:spacing w:line="276" w:lineRule="auto"/>
              <w:jc w:val="both"/>
              <w:rPr>
                <w:rFonts w:ascii="Arial" w:hAnsi="Arial" w:cs="Arial"/>
              </w:rPr>
            </w:pPr>
          </w:p>
          <w:p w:rsidR="001E15EE" w:rsidRPr="00B87FE1" w:rsidRDefault="001E15EE" w:rsidP="00272F88">
            <w:pPr>
              <w:spacing w:line="276" w:lineRule="auto"/>
              <w:jc w:val="both"/>
              <w:rPr>
                <w:rFonts w:ascii="Arial" w:hAnsi="Arial" w:cs="Arial"/>
                <w:b/>
                <w:u w:val="single"/>
              </w:rPr>
            </w:pPr>
            <w:r w:rsidRPr="00B87FE1">
              <w:rPr>
                <w:rFonts w:ascii="Arial" w:hAnsi="Arial" w:cs="Arial"/>
                <w:b/>
                <w:u w:val="single"/>
              </w:rPr>
              <w:t>Ingeniería Detallada de las instalaciones electromecánicas</w:t>
            </w:r>
          </w:p>
          <w:p w:rsidR="001E15EE" w:rsidRPr="00B87FE1" w:rsidRDefault="001E15EE" w:rsidP="00272F88">
            <w:pPr>
              <w:spacing w:line="276" w:lineRule="auto"/>
              <w:jc w:val="both"/>
              <w:rPr>
                <w:rFonts w:ascii="Arial" w:hAnsi="Arial" w:cs="Arial"/>
                <w:color w:val="000000"/>
                <w:shd w:val="clear" w:color="auto" w:fill="FFFFFF"/>
              </w:rPr>
            </w:pPr>
          </w:p>
          <w:p w:rsidR="001E15EE" w:rsidRPr="00B87FE1" w:rsidRDefault="001E15EE" w:rsidP="003913DA">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La empresa ha presentado:</w:t>
            </w:r>
          </w:p>
          <w:p w:rsidR="001E15EE" w:rsidRPr="00B87FE1" w:rsidRDefault="001E15EE" w:rsidP="003913DA">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a) Resumen   Ejecutivo.</w:t>
            </w:r>
          </w:p>
          <w:p w:rsidR="001E15EE" w:rsidRPr="00B87FE1" w:rsidRDefault="001E15EE" w:rsidP="003913DA">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b) Criterios de Diseño.</w:t>
            </w:r>
          </w:p>
          <w:p w:rsidR="001E15EE" w:rsidRPr="00B87FE1" w:rsidRDefault="001E15EE" w:rsidP="003913DA">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c) Diseño de las Instalaciones Electromecánicas. </w:t>
            </w:r>
          </w:p>
          <w:p w:rsidR="001E15EE" w:rsidRPr="00B87FE1" w:rsidRDefault="001E15EE" w:rsidP="003913DA">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lastRenderedPageBreak/>
              <w:t>d) Especificaciones   Técnicas</w:t>
            </w:r>
          </w:p>
          <w:p w:rsidR="001E15EE" w:rsidRPr="00B87FE1" w:rsidRDefault="001E15EE" w:rsidP="003913DA">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e) Manual de Aseguramiento de la Calidad de la Construcción (CQA)</w:t>
            </w:r>
          </w:p>
          <w:p w:rsidR="001E15EE" w:rsidRPr="00B87FE1" w:rsidRDefault="001E15EE" w:rsidP="003913DA">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f)  Manual de Operaciones   y manejo de Contingencias.</w:t>
            </w:r>
          </w:p>
          <w:p w:rsidR="001E15EE" w:rsidRPr="00B87FE1" w:rsidRDefault="001E15EE" w:rsidP="003913DA">
            <w:pPr>
              <w:spacing w:line="276" w:lineRule="auto"/>
              <w:jc w:val="both"/>
              <w:rPr>
                <w:rFonts w:ascii="Arial" w:hAnsi="Arial" w:cs="Arial"/>
                <w:color w:val="000000"/>
                <w:shd w:val="clear" w:color="auto" w:fill="FFFFFF"/>
              </w:rPr>
            </w:pPr>
          </w:p>
          <w:p w:rsidR="00C2656A"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El titula minero ha presentado la ingeniería detallada considerando los criterios de diseño Eléctrico así también presentó los diagramas unifilares distribuida por cada sección de operación desde la subestación eléctrica pasando por los tableros general de servicios auxiliares y tableros generales, este último distribuyendo a </w:t>
            </w:r>
            <w:r w:rsidR="00A345BB">
              <w:rPr>
                <w:rFonts w:ascii="Arial" w:hAnsi="Arial" w:cs="Arial"/>
                <w:color w:val="000000"/>
                <w:shd w:val="clear" w:color="auto" w:fill="FFFFFF"/>
              </w:rPr>
              <w:t>las secciones correspondientes.</w:t>
            </w:r>
          </w:p>
          <w:p w:rsidR="00A345BB" w:rsidRPr="00A345BB" w:rsidRDefault="00A345BB" w:rsidP="00272F88">
            <w:pPr>
              <w:spacing w:line="276" w:lineRule="auto"/>
              <w:jc w:val="both"/>
              <w:rPr>
                <w:rFonts w:ascii="Arial" w:hAnsi="Arial" w:cs="Arial"/>
                <w:color w:val="000000"/>
                <w:shd w:val="clear" w:color="auto" w:fill="FFFFFF"/>
              </w:rPr>
            </w:pPr>
          </w:p>
          <w:p w:rsidR="001E15EE" w:rsidRPr="00B87FE1" w:rsidRDefault="001E15EE" w:rsidP="00272F88">
            <w:pPr>
              <w:spacing w:line="276" w:lineRule="auto"/>
              <w:jc w:val="both"/>
              <w:rPr>
                <w:rFonts w:ascii="Arial" w:hAnsi="Arial" w:cs="Arial"/>
                <w:b/>
                <w:u w:val="single"/>
              </w:rPr>
            </w:pPr>
            <w:r w:rsidRPr="00B87FE1">
              <w:rPr>
                <w:rFonts w:ascii="Arial" w:hAnsi="Arial" w:cs="Arial"/>
                <w:b/>
                <w:u w:val="single"/>
              </w:rPr>
              <w:t>Ingeniería Detallada de los Procesos metalúrgicos</w:t>
            </w:r>
          </w:p>
          <w:p w:rsidR="001E15EE" w:rsidRPr="00B87FE1" w:rsidRDefault="001E15EE" w:rsidP="00272F88">
            <w:pPr>
              <w:spacing w:line="276" w:lineRule="auto"/>
              <w:jc w:val="both"/>
              <w:rPr>
                <w:rFonts w:ascii="Arial" w:hAnsi="Arial" w:cs="Arial"/>
                <w:b/>
                <w:u w:val="single"/>
              </w:rPr>
            </w:pPr>
          </w:p>
          <w:p w:rsidR="001E15EE" w:rsidRPr="00B87FE1" w:rsidRDefault="001E15EE" w:rsidP="0010325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La empresa   ha presentado:</w:t>
            </w:r>
          </w:p>
          <w:p w:rsidR="001E15EE" w:rsidRPr="00B87FE1" w:rsidRDefault="001E15EE" w:rsidP="0010325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a) Resumen Ejecutivo.</w:t>
            </w:r>
          </w:p>
          <w:p w:rsidR="001E15EE" w:rsidRPr="00B87FE1" w:rsidRDefault="001E15EE" w:rsidP="0010325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b) Descripción General del Proceso Metalúrgico.</w:t>
            </w:r>
          </w:p>
          <w:p w:rsidR="001E15EE" w:rsidRPr="00B87FE1" w:rsidRDefault="001E15EE" w:rsidP="0010325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e) Diagrama de Flujo y Relación de Equipos. </w:t>
            </w:r>
          </w:p>
          <w:p w:rsidR="001E15EE" w:rsidRPr="00B87FE1" w:rsidRDefault="001E15EE" w:rsidP="0010325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d) Sistema de Alimentación.</w:t>
            </w:r>
          </w:p>
          <w:p w:rsidR="001E15EE" w:rsidRPr="00B87FE1" w:rsidRDefault="001E15EE" w:rsidP="0010325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e) Minerales a Tratar. </w:t>
            </w:r>
          </w:p>
          <w:p w:rsidR="001E15EE" w:rsidRPr="00B87FE1" w:rsidRDefault="001E15EE" w:rsidP="0010325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f) Producto Final.</w:t>
            </w:r>
          </w:p>
          <w:p w:rsidR="001E15EE" w:rsidRPr="00B87FE1" w:rsidRDefault="001E15EE" w:rsidP="0010325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g) Reactivos a Utilizar.</w:t>
            </w:r>
          </w:p>
          <w:p w:rsidR="001E15EE" w:rsidRPr="00B87FE1" w:rsidRDefault="001E15EE" w:rsidP="0010325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h) Balance de Aguas del Proceso.</w:t>
            </w:r>
          </w:p>
          <w:p w:rsidR="001E15EE" w:rsidRPr="00B87FE1" w:rsidRDefault="001E15EE" w:rsidP="0010325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i)  Balance Metalúrgico.</w:t>
            </w:r>
          </w:p>
          <w:p w:rsidR="001E15EE" w:rsidRPr="00B87FE1" w:rsidRDefault="001E15EE" w:rsidP="00103251">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j) Consumo Energético y Origen.</w:t>
            </w:r>
          </w:p>
          <w:p w:rsidR="001E15EE"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k) Manual   de Operacion</w:t>
            </w:r>
            <w:r w:rsidR="00A345BB">
              <w:rPr>
                <w:rFonts w:ascii="Arial" w:hAnsi="Arial" w:cs="Arial"/>
                <w:color w:val="000000"/>
                <w:shd w:val="clear" w:color="auto" w:fill="FFFFFF"/>
              </w:rPr>
              <w:t>es   y manejo de Contingencias.</w:t>
            </w:r>
          </w:p>
          <w:p w:rsidR="00FC4F71" w:rsidRPr="00B87FE1" w:rsidRDefault="00FC4F71" w:rsidP="00272F88">
            <w:pPr>
              <w:spacing w:line="276" w:lineRule="auto"/>
              <w:jc w:val="both"/>
              <w:rPr>
                <w:rFonts w:ascii="Arial" w:hAnsi="Arial" w:cs="Arial"/>
                <w:color w:val="000000"/>
                <w:shd w:val="clear" w:color="auto" w:fill="FFFFFF"/>
              </w:rPr>
            </w:pPr>
          </w:p>
          <w:p w:rsidR="001E15EE" w:rsidRPr="00B87FE1" w:rsidRDefault="001E15EE" w:rsidP="00272F88">
            <w:pPr>
              <w:spacing w:line="276" w:lineRule="auto"/>
              <w:jc w:val="both"/>
              <w:rPr>
                <w:rFonts w:ascii="Arial" w:hAnsi="Arial" w:cs="Arial"/>
                <w:b/>
                <w:u w:val="single"/>
              </w:rPr>
            </w:pPr>
            <w:r w:rsidRPr="00B87FE1">
              <w:rPr>
                <w:rFonts w:ascii="Arial" w:hAnsi="Arial" w:cs="Arial"/>
                <w:b/>
                <w:u w:val="single"/>
              </w:rPr>
              <w:t>Instrumentación geotécnica</w:t>
            </w:r>
          </w:p>
          <w:p w:rsidR="001E15EE" w:rsidRPr="00B87FE1" w:rsidRDefault="001E15EE" w:rsidP="00103251">
            <w:pPr>
              <w:spacing w:line="276" w:lineRule="auto"/>
              <w:jc w:val="both"/>
              <w:rPr>
                <w:rFonts w:ascii="Arial" w:hAnsi="Arial" w:cs="Arial"/>
              </w:rPr>
            </w:pPr>
            <w:r w:rsidRPr="00B87FE1">
              <w:rPr>
                <w:rFonts w:ascii="Arial" w:hAnsi="Arial" w:cs="Arial"/>
              </w:rPr>
              <w:t>La titular minera ha presentado:</w:t>
            </w:r>
          </w:p>
          <w:p w:rsidR="001E15EE" w:rsidRPr="00B87FE1" w:rsidRDefault="001E15EE" w:rsidP="0041112C">
            <w:pPr>
              <w:pStyle w:val="Prrafodelista"/>
              <w:numPr>
                <w:ilvl w:val="0"/>
                <w:numId w:val="19"/>
              </w:numPr>
              <w:spacing w:line="276" w:lineRule="auto"/>
              <w:jc w:val="both"/>
              <w:rPr>
                <w:rFonts w:ascii="Arial" w:hAnsi="Arial" w:cs="Arial"/>
              </w:rPr>
            </w:pPr>
            <w:r w:rsidRPr="00B87FE1">
              <w:rPr>
                <w:rFonts w:ascii="Arial" w:hAnsi="Arial" w:cs="Arial"/>
              </w:rPr>
              <w:t>Estaciones de control (identificación georreferenciada de la instrumentación)</w:t>
            </w:r>
          </w:p>
          <w:p w:rsidR="001E15EE" w:rsidRPr="0041112C" w:rsidRDefault="001E15EE" w:rsidP="00272F88">
            <w:pPr>
              <w:pStyle w:val="Prrafodelista"/>
              <w:numPr>
                <w:ilvl w:val="0"/>
                <w:numId w:val="19"/>
              </w:numPr>
              <w:spacing w:line="276" w:lineRule="auto"/>
              <w:jc w:val="both"/>
              <w:rPr>
                <w:rFonts w:ascii="Arial" w:hAnsi="Arial" w:cs="Arial"/>
              </w:rPr>
            </w:pPr>
            <w:r w:rsidRPr="00B87FE1">
              <w:rPr>
                <w:rFonts w:ascii="Arial" w:hAnsi="Arial" w:cs="Arial"/>
              </w:rPr>
              <w:t>Control de instrumentación (plan de monitoreo y planos)</w:t>
            </w:r>
          </w:p>
          <w:p w:rsidR="001E15EE" w:rsidRPr="00B87FE1" w:rsidRDefault="001E15EE" w:rsidP="00272F88">
            <w:pPr>
              <w:spacing w:line="276" w:lineRule="auto"/>
              <w:jc w:val="both"/>
              <w:rPr>
                <w:rFonts w:ascii="Arial" w:hAnsi="Arial" w:cs="Arial"/>
                <w:b/>
                <w:u w:val="single"/>
              </w:rPr>
            </w:pPr>
            <w:r w:rsidRPr="00B87FE1">
              <w:rPr>
                <w:rFonts w:ascii="Arial" w:hAnsi="Arial" w:cs="Arial"/>
                <w:b/>
                <w:u w:val="single"/>
              </w:rPr>
              <w:t>Cronograma y presupuesto</w:t>
            </w:r>
          </w:p>
          <w:p w:rsidR="001E15EE" w:rsidRPr="00A345BB" w:rsidRDefault="0041112C" w:rsidP="0041112C">
            <w:pPr>
              <w:spacing w:line="276" w:lineRule="auto"/>
              <w:jc w:val="both"/>
              <w:rPr>
                <w:rFonts w:ascii="Arial" w:hAnsi="Arial" w:cs="Arial"/>
                <w:b/>
              </w:rPr>
            </w:pPr>
            <w:r w:rsidRPr="00A345BB">
              <w:rPr>
                <w:rFonts w:ascii="Arial" w:hAnsi="Arial" w:cs="Arial"/>
                <w:b/>
              </w:rPr>
              <w:t>a)</w:t>
            </w:r>
            <w:r w:rsidR="001E15EE" w:rsidRPr="00A345BB">
              <w:rPr>
                <w:rFonts w:ascii="Arial" w:hAnsi="Arial" w:cs="Arial"/>
                <w:b/>
              </w:rPr>
              <w:t>Presupuesto detallado</w:t>
            </w:r>
          </w:p>
          <w:p w:rsidR="0041112C" w:rsidRPr="0041112C" w:rsidRDefault="0041112C" w:rsidP="0041112C">
            <w:pPr>
              <w:ind w:left="360"/>
              <w:jc w:val="both"/>
              <w:rPr>
                <w:rFonts w:ascii="Arial" w:hAnsi="Arial" w:cs="Arial"/>
              </w:rPr>
            </w:pPr>
            <w:r w:rsidRPr="0041112C">
              <w:rPr>
                <w:rFonts w:ascii="Arial" w:hAnsi="Arial" w:cs="Arial"/>
              </w:rPr>
              <w:t>La construcción de la planta metalúrgica, depósito de relaves e instalaciones auxiliares asciende a la suma US$ 8,052,001.59, el presupuesto integral de la construcción de la planta y componentes auxiliares asciende a la suma de US$ 4, 675,130.08 y el presupuesto integral de la construcción del depósito de relaves asciende a la suma de US$ 3,376,871.51</w:t>
            </w:r>
          </w:p>
          <w:p w:rsidR="0041112C" w:rsidRDefault="0041112C" w:rsidP="00103251">
            <w:pPr>
              <w:spacing w:line="276" w:lineRule="auto"/>
              <w:jc w:val="both"/>
              <w:rPr>
                <w:rFonts w:ascii="Arial" w:hAnsi="Arial" w:cs="Arial"/>
              </w:rPr>
            </w:pPr>
          </w:p>
          <w:p w:rsidR="001E15EE" w:rsidRPr="00A345BB" w:rsidRDefault="001E15EE" w:rsidP="00103251">
            <w:pPr>
              <w:spacing w:line="276" w:lineRule="auto"/>
              <w:jc w:val="both"/>
              <w:rPr>
                <w:rFonts w:ascii="Arial" w:hAnsi="Arial" w:cs="Arial"/>
                <w:b/>
              </w:rPr>
            </w:pPr>
            <w:r w:rsidRPr="00A345BB">
              <w:rPr>
                <w:rFonts w:ascii="Arial" w:hAnsi="Arial" w:cs="Arial"/>
                <w:b/>
              </w:rPr>
              <w:t>b)   Cronograma detallado</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El solicitante presentó el presupuesto y cronograma detallado de planta de beneficio, relavera e instalaciones auxiliares. </w:t>
            </w:r>
          </w:p>
          <w:p w:rsidR="001E15EE" w:rsidRPr="00B87FE1"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 xml:space="preserve">El presupuesto integral de la construcción de la planta y componentes auxiliares asciende a la suma de US$ 4, 675,130.08 </w:t>
            </w:r>
          </w:p>
          <w:p w:rsidR="00C2656A" w:rsidRDefault="001E15EE" w:rsidP="00272F88">
            <w:pPr>
              <w:spacing w:line="276" w:lineRule="auto"/>
              <w:jc w:val="both"/>
              <w:rPr>
                <w:rFonts w:ascii="Arial" w:hAnsi="Arial" w:cs="Arial"/>
                <w:color w:val="000000"/>
                <w:shd w:val="clear" w:color="auto" w:fill="FFFFFF"/>
              </w:rPr>
            </w:pPr>
            <w:r w:rsidRPr="00B87FE1">
              <w:rPr>
                <w:rFonts w:ascii="Arial" w:hAnsi="Arial" w:cs="Arial"/>
                <w:color w:val="000000"/>
                <w:shd w:val="clear" w:color="auto" w:fill="FFFFFF"/>
              </w:rPr>
              <w:t>El presupuesto integral de la construcción del depósito de relaves asciende a la suma de US$ 3,</w:t>
            </w:r>
            <w:r w:rsidR="007F2308" w:rsidRPr="00B87FE1">
              <w:rPr>
                <w:rFonts w:ascii="Arial" w:hAnsi="Arial" w:cs="Arial"/>
                <w:color w:val="000000"/>
                <w:shd w:val="clear" w:color="auto" w:fill="FFFFFF"/>
              </w:rPr>
              <w:t>3</w:t>
            </w:r>
            <w:r w:rsidRPr="00B87FE1">
              <w:rPr>
                <w:rFonts w:ascii="Arial" w:hAnsi="Arial" w:cs="Arial"/>
                <w:color w:val="000000"/>
                <w:shd w:val="clear" w:color="auto" w:fill="FFFFFF"/>
              </w:rPr>
              <w:t xml:space="preserve">76,871.51 </w:t>
            </w:r>
          </w:p>
          <w:p w:rsidR="00FB3B9C" w:rsidRPr="00B87FE1" w:rsidRDefault="00FB3B9C" w:rsidP="00272F88">
            <w:pPr>
              <w:spacing w:line="276" w:lineRule="auto"/>
              <w:jc w:val="both"/>
              <w:rPr>
                <w:rFonts w:ascii="Arial" w:hAnsi="Arial" w:cs="Arial"/>
                <w:color w:val="000000"/>
                <w:shd w:val="clear" w:color="auto" w:fill="FFFFFF"/>
              </w:rPr>
            </w:pPr>
            <w:r w:rsidRPr="00B87FE1">
              <w:rPr>
                <w:rFonts w:ascii="Arial" w:hAnsi="Arial" w:cs="Arial"/>
                <w:b/>
              </w:rPr>
              <w:lastRenderedPageBreak/>
              <w:t>Es conforme</w:t>
            </w:r>
          </w:p>
        </w:tc>
      </w:tr>
      <w:tr w:rsidR="001E15EE" w:rsidRPr="00B87FE1" w:rsidTr="00C2656A">
        <w:tc>
          <w:tcPr>
            <w:tcW w:w="846" w:type="dxa"/>
          </w:tcPr>
          <w:p w:rsidR="001E15EE" w:rsidRPr="00B87FE1" w:rsidRDefault="001E15EE" w:rsidP="00272F88">
            <w:pPr>
              <w:rPr>
                <w:rFonts w:ascii="Arial" w:hAnsi="Arial" w:cs="Arial"/>
              </w:rPr>
            </w:pPr>
            <w:r w:rsidRPr="00B87FE1">
              <w:rPr>
                <w:rFonts w:ascii="Arial" w:hAnsi="Arial" w:cs="Arial"/>
              </w:rPr>
              <w:lastRenderedPageBreak/>
              <w:t>h</w:t>
            </w:r>
          </w:p>
        </w:tc>
        <w:tc>
          <w:tcPr>
            <w:tcW w:w="7982" w:type="dxa"/>
          </w:tcPr>
          <w:p w:rsidR="001E15EE" w:rsidRPr="00B87FE1" w:rsidRDefault="001E15EE" w:rsidP="00272F88">
            <w:pPr>
              <w:spacing w:line="276" w:lineRule="auto"/>
              <w:jc w:val="both"/>
              <w:rPr>
                <w:rFonts w:ascii="Arial" w:hAnsi="Arial" w:cs="Arial"/>
                <w:b/>
                <w:u w:val="single"/>
              </w:rPr>
            </w:pPr>
            <w:r w:rsidRPr="00B87FE1">
              <w:rPr>
                <w:rFonts w:ascii="Arial" w:hAnsi="Arial" w:cs="Arial"/>
                <w:b/>
                <w:u w:val="single"/>
              </w:rPr>
              <w:t>Información Complementaria</w:t>
            </w:r>
          </w:p>
          <w:p w:rsidR="001E15EE" w:rsidRPr="00B87FE1" w:rsidRDefault="001E15EE" w:rsidP="00272F88">
            <w:pPr>
              <w:jc w:val="both"/>
              <w:rPr>
                <w:rFonts w:ascii="Arial" w:hAnsi="Arial" w:cs="Arial"/>
                <w:color w:val="000000"/>
                <w:shd w:val="clear" w:color="auto" w:fill="FFFFFF"/>
              </w:rPr>
            </w:pPr>
            <w:r w:rsidRPr="00B87FE1">
              <w:rPr>
                <w:rFonts w:ascii="Arial" w:hAnsi="Arial" w:cs="Arial"/>
                <w:color w:val="000000"/>
                <w:shd w:val="clear" w:color="auto" w:fill="FFFFFF"/>
              </w:rPr>
              <w:t>El solicitante presentó información complementaria al expediente:</w:t>
            </w:r>
          </w:p>
          <w:p w:rsidR="001E15EE" w:rsidRDefault="001E15EE" w:rsidP="00272F88">
            <w:pPr>
              <w:jc w:val="both"/>
              <w:rPr>
                <w:rFonts w:ascii="Arial" w:hAnsi="Arial" w:cs="Arial"/>
                <w:shd w:val="clear" w:color="auto" w:fill="FFFFFF"/>
              </w:rPr>
            </w:pPr>
            <w:r w:rsidRPr="00B87FE1">
              <w:rPr>
                <w:rFonts w:ascii="Arial" w:hAnsi="Arial" w:cs="Arial"/>
                <w:color w:val="222222"/>
                <w:shd w:val="clear" w:color="auto" w:fill="FFFFFF"/>
              </w:rPr>
              <w:t xml:space="preserve">RD N° 000025-2018-GRJ/GRDE/DREM/DR, mediante la cual sustenta la vigencia del estudio de impacto ambiental correspondiente al proyecto de instalacion de la </w:t>
            </w:r>
            <w:r w:rsidRPr="00B87FE1">
              <w:rPr>
                <w:rFonts w:ascii="Arial" w:hAnsi="Arial" w:cs="Arial"/>
                <w:shd w:val="clear" w:color="auto" w:fill="FFFFFF"/>
              </w:rPr>
              <w:t xml:space="preserve">planta de beneficio de 350 TMD de Minera San Antonio de Silver srl., también presentó el </w:t>
            </w:r>
            <w:r w:rsidRPr="00B87FE1">
              <w:rPr>
                <w:rStyle w:val="Hipervnculo"/>
                <w:rFonts w:ascii="Arial" w:hAnsi="Arial" w:cs="Arial"/>
                <w:color w:val="auto"/>
                <w:u w:val="none"/>
                <w:bdr w:val="none" w:sz="0" w:space="0" w:color="auto" w:frame="1"/>
                <w:shd w:val="clear" w:color="auto" w:fill="FFFFFF"/>
              </w:rPr>
              <w:t>Informe N° 018-2018-GRJ/GRDE/DREM/UTAA/JHA</w:t>
            </w:r>
            <w:r w:rsidRPr="00B87FE1">
              <w:rPr>
                <w:rFonts w:ascii="Arial" w:hAnsi="Arial" w:cs="Arial"/>
                <w:shd w:val="clear" w:color="auto" w:fill="FFFFFF"/>
              </w:rPr>
              <w:t xml:space="preserve">, la </w:t>
            </w:r>
            <w:r w:rsidRPr="00B87FE1">
              <w:rPr>
                <w:rStyle w:val="Hipervnculo"/>
                <w:rFonts w:ascii="Arial" w:hAnsi="Arial" w:cs="Arial"/>
                <w:color w:val="auto"/>
                <w:u w:val="none"/>
                <w:bdr w:val="none" w:sz="0" w:space="0" w:color="auto" w:frame="1"/>
                <w:shd w:val="clear" w:color="auto" w:fill="FFFFFF"/>
              </w:rPr>
              <w:t>Publicación en el diario local de fecha 26.12.2017</w:t>
            </w:r>
            <w:r w:rsidRPr="00B87FE1">
              <w:rPr>
                <w:rFonts w:ascii="Arial" w:hAnsi="Arial" w:cs="Arial"/>
              </w:rPr>
              <w:t>, y</w:t>
            </w:r>
            <w:r w:rsidRPr="00B87FE1">
              <w:rPr>
                <w:rFonts w:ascii="Arial" w:hAnsi="Arial" w:cs="Arial"/>
                <w:shd w:val="clear" w:color="auto" w:fill="FFFFFF"/>
              </w:rPr>
              <w:t xml:space="preserve"> la </w:t>
            </w:r>
            <w:hyperlink r:id="rId7" w:history="1">
              <w:r w:rsidRPr="00B87FE1">
                <w:rPr>
                  <w:rStyle w:val="Hipervnculo"/>
                  <w:rFonts w:ascii="Arial" w:hAnsi="Arial" w:cs="Arial"/>
                  <w:color w:val="auto"/>
                  <w:u w:val="none"/>
                  <w:bdr w:val="none" w:sz="0" w:space="0" w:color="auto" w:frame="1"/>
                  <w:shd w:val="clear" w:color="auto" w:fill="FFFFFF"/>
                </w:rPr>
                <w:t>Publicación en el diario El Peruano de fecha 26.12.2017.</w:t>
              </w:r>
            </w:hyperlink>
            <w:r w:rsidRPr="00B87FE1">
              <w:rPr>
                <w:rFonts w:ascii="Arial" w:hAnsi="Arial" w:cs="Arial"/>
                <w:shd w:val="clear" w:color="auto" w:fill="FFFFFF"/>
              </w:rPr>
              <w:t> </w:t>
            </w:r>
          </w:p>
          <w:p w:rsidR="00FB3B9C" w:rsidRPr="00B87FE1" w:rsidRDefault="00FB3B9C" w:rsidP="00272F88">
            <w:pPr>
              <w:jc w:val="both"/>
              <w:rPr>
                <w:rFonts w:ascii="Arial" w:hAnsi="Arial" w:cs="Arial"/>
                <w:b/>
                <w:u w:val="single"/>
              </w:rPr>
            </w:pPr>
            <w:r w:rsidRPr="00B87FE1">
              <w:rPr>
                <w:rFonts w:ascii="Arial" w:hAnsi="Arial" w:cs="Arial"/>
                <w:b/>
              </w:rPr>
              <w:t>Es conforme</w:t>
            </w:r>
          </w:p>
        </w:tc>
      </w:tr>
    </w:tbl>
    <w:p w:rsidR="00D62334" w:rsidRDefault="00D62334" w:rsidP="00103251">
      <w:pPr>
        <w:ind w:left="120"/>
        <w:rPr>
          <w:rFonts w:ascii="Arial" w:hAnsi="Arial" w:cs="Arial"/>
          <w:b/>
          <w:u w:val="single"/>
        </w:rPr>
      </w:pPr>
    </w:p>
    <w:p w:rsidR="00D71294" w:rsidRPr="00FE7DFF" w:rsidRDefault="00D62334" w:rsidP="00103251">
      <w:pPr>
        <w:ind w:left="120"/>
        <w:rPr>
          <w:rFonts w:ascii="Arial" w:hAnsi="Arial" w:cs="Arial"/>
          <w:b/>
          <w:u w:val="single"/>
        </w:rPr>
      </w:pPr>
      <w:r w:rsidRPr="00FE7DFF">
        <w:rPr>
          <w:rFonts w:ascii="Arial" w:hAnsi="Arial" w:cs="Arial"/>
          <w:b/>
          <w:u w:val="single"/>
        </w:rPr>
        <w:t xml:space="preserve">ETAPA C </w:t>
      </w:r>
    </w:p>
    <w:tbl>
      <w:tblPr>
        <w:tblStyle w:val="Tablaconcuadrcula"/>
        <w:tblW w:w="0" w:type="auto"/>
        <w:tblLayout w:type="fixed"/>
        <w:tblLook w:val="04A0" w:firstRow="1" w:lastRow="0" w:firstColumn="1" w:lastColumn="0" w:noHBand="0" w:noVBand="1"/>
      </w:tblPr>
      <w:tblGrid>
        <w:gridCol w:w="846"/>
        <w:gridCol w:w="7982"/>
      </w:tblGrid>
      <w:tr w:rsidR="00FE7DFF" w:rsidRPr="00B87FE1" w:rsidTr="00D56CB7">
        <w:tc>
          <w:tcPr>
            <w:tcW w:w="846" w:type="dxa"/>
          </w:tcPr>
          <w:p w:rsidR="00FE7DFF" w:rsidRPr="00B87FE1" w:rsidRDefault="00FE7DFF" w:rsidP="00D56CB7">
            <w:pPr>
              <w:rPr>
                <w:rFonts w:ascii="Arial" w:hAnsi="Arial" w:cs="Arial"/>
              </w:rPr>
            </w:pPr>
            <w:r>
              <w:rPr>
                <w:rFonts w:ascii="Arial" w:hAnsi="Arial" w:cs="Arial"/>
              </w:rPr>
              <w:t>11.-</w:t>
            </w:r>
          </w:p>
        </w:tc>
        <w:tc>
          <w:tcPr>
            <w:tcW w:w="7982" w:type="dxa"/>
          </w:tcPr>
          <w:p w:rsidR="00FE7DFF" w:rsidRPr="00FE7DFF" w:rsidRDefault="00FE7DFF" w:rsidP="00D56CB7">
            <w:pPr>
              <w:spacing w:line="276" w:lineRule="auto"/>
              <w:jc w:val="both"/>
              <w:rPr>
                <w:rFonts w:ascii="Arial" w:hAnsi="Arial" w:cs="Arial"/>
                <w:b/>
              </w:rPr>
            </w:pPr>
            <w:r w:rsidRPr="00FE7DFF">
              <w:rPr>
                <w:rFonts w:ascii="Arial" w:hAnsi="Arial" w:cs="Arial"/>
                <w:b/>
              </w:rPr>
              <w:t xml:space="preserve">Acreditación de publicación de Avisos  </w:t>
            </w:r>
          </w:p>
          <w:p w:rsidR="00FE7DFF" w:rsidRDefault="00FE7DFF" w:rsidP="00D56CB7">
            <w:pPr>
              <w:jc w:val="both"/>
              <w:rPr>
                <w:rFonts w:ascii="Arial" w:hAnsi="Arial" w:cs="Arial"/>
                <w:color w:val="000000"/>
                <w:shd w:val="clear" w:color="auto" w:fill="FFFFFF"/>
              </w:rPr>
            </w:pPr>
            <w:r w:rsidRPr="00B87FE1">
              <w:rPr>
                <w:rFonts w:ascii="Arial" w:hAnsi="Arial" w:cs="Arial"/>
                <w:color w:val="000000"/>
                <w:shd w:val="clear" w:color="auto" w:fill="FFFFFF"/>
              </w:rPr>
              <w:t>El solicitante presentó información</w:t>
            </w:r>
            <w:r>
              <w:rPr>
                <w:rFonts w:ascii="Arial" w:hAnsi="Arial" w:cs="Arial"/>
                <w:color w:val="000000"/>
                <w:shd w:val="clear" w:color="auto" w:fill="FFFFFF"/>
              </w:rPr>
              <w:t xml:space="preserve"> correspondiente</w:t>
            </w:r>
            <w:r w:rsidRPr="00B87FE1">
              <w:rPr>
                <w:rFonts w:ascii="Arial" w:hAnsi="Arial" w:cs="Arial"/>
                <w:color w:val="000000"/>
                <w:shd w:val="clear" w:color="auto" w:fill="FFFFFF"/>
              </w:rPr>
              <w:t>:</w:t>
            </w:r>
          </w:p>
          <w:p w:rsidR="00FE7DFF" w:rsidRDefault="00FE7DFF" w:rsidP="00D56CB7">
            <w:pPr>
              <w:jc w:val="both"/>
              <w:rPr>
                <w:rFonts w:ascii="Arial" w:hAnsi="Arial" w:cs="Arial"/>
                <w:color w:val="000000"/>
                <w:shd w:val="clear" w:color="auto" w:fill="FFFFFF"/>
              </w:rPr>
            </w:pPr>
          </w:p>
          <w:p w:rsidR="00FE7DFF" w:rsidRDefault="00A345BB" w:rsidP="00FB3B9C">
            <w:pPr>
              <w:jc w:val="both"/>
              <w:rPr>
                <w:rFonts w:ascii="Arial" w:hAnsi="Arial" w:cs="Arial"/>
                <w:color w:val="000000"/>
                <w:shd w:val="clear" w:color="auto" w:fill="FFFFFF"/>
              </w:rPr>
            </w:pPr>
            <w:r>
              <w:rPr>
                <w:rFonts w:ascii="Arial" w:hAnsi="Arial" w:cs="Arial"/>
                <w:color w:val="000000"/>
                <w:shd w:val="clear" w:color="auto" w:fill="FFFFFF"/>
              </w:rPr>
              <w:t xml:space="preserve">El titular minero realiza las publicaciones con </w:t>
            </w:r>
            <w:r w:rsidR="00FE7DFF">
              <w:rPr>
                <w:rFonts w:ascii="Arial" w:hAnsi="Arial" w:cs="Arial"/>
                <w:color w:val="000000"/>
                <w:shd w:val="clear" w:color="auto" w:fill="FFFFFF"/>
              </w:rPr>
              <w:t xml:space="preserve">Fecha de publicación 26 de diciembre del 2017 </w:t>
            </w:r>
            <w:r>
              <w:rPr>
                <w:rFonts w:ascii="Arial" w:hAnsi="Arial" w:cs="Arial"/>
                <w:color w:val="000000"/>
                <w:shd w:val="clear" w:color="auto" w:fill="FFFFFF"/>
              </w:rPr>
              <w:t>el en diario el oficial el “Peruano” y en el diario el correo se adjunta publicaciones.</w:t>
            </w:r>
          </w:p>
          <w:p w:rsidR="00FB3B9C" w:rsidRPr="00B87FE1" w:rsidRDefault="00FB3B9C" w:rsidP="00FB3B9C">
            <w:pPr>
              <w:jc w:val="both"/>
              <w:rPr>
                <w:rFonts w:ascii="Arial" w:hAnsi="Arial" w:cs="Arial"/>
                <w:b/>
                <w:u w:val="single"/>
              </w:rPr>
            </w:pPr>
            <w:r w:rsidRPr="00B87FE1">
              <w:rPr>
                <w:rFonts w:ascii="Arial" w:hAnsi="Arial" w:cs="Arial"/>
                <w:b/>
              </w:rPr>
              <w:t>Es conforme</w:t>
            </w:r>
          </w:p>
        </w:tc>
      </w:tr>
      <w:tr w:rsidR="00A345BB" w:rsidRPr="00B87FE1" w:rsidTr="00D56CB7">
        <w:tc>
          <w:tcPr>
            <w:tcW w:w="846" w:type="dxa"/>
          </w:tcPr>
          <w:p w:rsidR="00A345BB" w:rsidRDefault="00A345BB" w:rsidP="00D56CB7">
            <w:pPr>
              <w:rPr>
                <w:rFonts w:ascii="Arial" w:hAnsi="Arial" w:cs="Arial"/>
              </w:rPr>
            </w:pPr>
            <w:r>
              <w:rPr>
                <w:rFonts w:ascii="Arial" w:hAnsi="Arial" w:cs="Arial"/>
              </w:rPr>
              <w:t>12.-</w:t>
            </w:r>
          </w:p>
        </w:tc>
        <w:tc>
          <w:tcPr>
            <w:tcW w:w="7982" w:type="dxa"/>
          </w:tcPr>
          <w:p w:rsidR="00A345BB" w:rsidRDefault="00A345BB" w:rsidP="00D56CB7">
            <w:pPr>
              <w:spacing w:line="276" w:lineRule="auto"/>
              <w:jc w:val="both"/>
              <w:rPr>
                <w:rFonts w:ascii="Arial" w:hAnsi="Arial" w:cs="Arial"/>
                <w:b/>
              </w:rPr>
            </w:pPr>
            <w:r>
              <w:rPr>
                <w:rFonts w:ascii="Arial" w:hAnsi="Arial" w:cs="Arial"/>
                <w:b/>
              </w:rPr>
              <w:t>Notificación culminación de construcción y requerir inspección.</w:t>
            </w:r>
          </w:p>
          <w:p w:rsidR="00D62334" w:rsidRDefault="00A345BB" w:rsidP="00D62334">
            <w:pPr>
              <w:jc w:val="both"/>
              <w:rPr>
                <w:rFonts w:ascii="Arial" w:hAnsi="Arial" w:cs="Arial"/>
                <w:lang w:val="es-ES_tradnl"/>
              </w:rPr>
            </w:pPr>
            <w:r>
              <w:rPr>
                <w:rFonts w:ascii="Arial" w:hAnsi="Arial" w:cs="Arial"/>
              </w:rPr>
              <w:t xml:space="preserve">El titular minero solicita </w:t>
            </w:r>
            <w:r w:rsidR="00D62334" w:rsidRPr="00D62334">
              <w:rPr>
                <w:rFonts w:ascii="Arial" w:hAnsi="Arial" w:cs="Arial"/>
                <w:lang w:val="es-ES_tradnl"/>
              </w:rPr>
              <w:t xml:space="preserve">la empresa  </w:t>
            </w:r>
            <w:r w:rsidR="00A56969" w:rsidRPr="00D62334">
              <w:rPr>
                <w:rFonts w:ascii="Arial" w:hAnsi="Arial" w:cs="Arial"/>
                <w:lang w:val="es-ES_tradnl"/>
              </w:rPr>
              <w:t>SAN ANTONIO DE SILVER S.R.L</w:t>
            </w:r>
            <w:r w:rsidR="00D62334" w:rsidRPr="00D62334">
              <w:rPr>
                <w:rFonts w:ascii="Arial" w:hAnsi="Arial" w:cs="Arial"/>
                <w:lang w:val="es-ES_tradnl"/>
              </w:rPr>
              <w:t xml:space="preserve"> comunica la culminación de la construcción de la planta de beneficio y componentes aprobados y solicitan la programación para la visita inspectiva que certifique la culminación </w:t>
            </w:r>
          </w:p>
          <w:p w:rsidR="00D62334" w:rsidRPr="00FB3B9C" w:rsidRDefault="00FB3B9C" w:rsidP="00D62334">
            <w:pPr>
              <w:jc w:val="both"/>
              <w:rPr>
                <w:rFonts w:ascii="Arial" w:hAnsi="Arial" w:cs="Arial"/>
                <w:b/>
                <w:lang w:val="es-ES_tradnl"/>
              </w:rPr>
            </w:pPr>
            <w:r w:rsidRPr="00FB3B9C">
              <w:rPr>
                <w:rFonts w:ascii="Arial" w:hAnsi="Arial" w:cs="Arial"/>
                <w:b/>
                <w:lang w:val="es-ES_tradnl"/>
              </w:rPr>
              <w:t xml:space="preserve">INFORMACIÓN </w:t>
            </w:r>
          </w:p>
          <w:p w:rsidR="00D62334" w:rsidRPr="00FB3B9C" w:rsidRDefault="00D62334" w:rsidP="00D62334">
            <w:pPr>
              <w:jc w:val="both"/>
              <w:rPr>
                <w:rFonts w:ascii="Arial" w:hAnsi="Arial" w:cs="Arial"/>
              </w:rPr>
            </w:pPr>
            <w:r>
              <w:rPr>
                <w:rFonts w:ascii="Arial" w:hAnsi="Arial" w:cs="Arial"/>
                <w:lang w:val="es-ES_tradnl"/>
              </w:rPr>
              <w:t xml:space="preserve">La Dirección Regional de Energía y Minas Junín </w:t>
            </w:r>
            <w:r w:rsidR="00FB3B9C">
              <w:rPr>
                <w:rFonts w:ascii="Arial" w:hAnsi="Arial" w:cs="Arial"/>
                <w:lang w:val="es-ES_tradnl"/>
              </w:rPr>
              <w:t xml:space="preserve">realiza la </w:t>
            </w:r>
            <w:r w:rsidR="00FB3B9C" w:rsidRPr="00FB3B9C">
              <w:rPr>
                <w:rFonts w:ascii="Arial" w:hAnsi="Arial" w:cs="Arial"/>
              </w:rPr>
              <w:t xml:space="preserve">inspección </w:t>
            </w:r>
            <w:r w:rsidR="00FB3B9C">
              <w:rPr>
                <w:rFonts w:ascii="Arial" w:hAnsi="Arial" w:cs="Arial"/>
              </w:rPr>
              <w:t xml:space="preserve">con fecha 12 de noviembre del 2018 con </w:t>
            </w:r>
            <w:r w:rsidR="00FB3B9C" w:rsidRPr="00D62334">
              <w:rPr>
                <w:rFonts w:ascii="Arial" w:hAnsi="Arial" w:cs="Arial"/>
              </w:rPr>
              <w:t>Memorándum (M) N°148-2018-GRJ/GRDE/DREM/DR</w:t>
            </w:r>
            <w:r w:rsidR="00FB3B9C">
              <w:rPr>
                <w:rFonts w:ascii="Arial" w:hAnsi="Arial" w:cs="Arial"/>
              </w:rPr>
              <w:t xml:space="preserve"> de salida </w:t>
            </w:r>
            <w:r w:rsidR="00FB3B9C" w:rsidRPr="00FB3B9C">
              <w:rPr>
                <w:rFonts w:ascii="Arial" w:hAnsi="Arial" w:cs="Arial"/>
              </w:rPr>
              <w:t xml:space="preserve"> para verificar la culminación de la construcción de la planta de beneficio y componentes aprobados de Concesión de Beneficio denominada MINERA SAN ANTONIO DE SILVER S.R.L.</w:t>
            </w:r>
          </w:p>
          <w:p w:rsidR="00A345BB" w:rsidRPr="00A345BB" w:rsidRDefault="00FB3B9C" w:rsidP="00D56CB7">
            <w:pPr>
              <w:spacing w:line="276" w:lineRule="auto"/>
              <w:jc w:val="both"/>
              <w:rPr>
                <w:rFonts w:ascii="Arial" w:hAnsi="Arial" w:cs="Arial"/>
              </w:rPr>
            </w:pPr>
            <w:r w:rsidRPr="00B87FE1">
              <w:rPr>
                <w:rFonts w:ascii="Arial" w:hAnsi="Arial" w:cs="Arial"/>
                <w:b/>
              </w:rPr>
              <w:t>Es conforme</w:t>
            </w:r>
          </w:p>
        </w:tc>
      </w:tr>
      <w:tr w:rsidR="00FB3B9C" w:rsidRPr="00B87FE1" w:rsidTr="00D56CB7">
        <w:tc>
          <w:tcPr>
            <w:tcW w:w="846" w:type="dxa"/>
          </w:tcPr>
          <w:p w:rsidR="00FB3B9C" w:rsidRDefault="00FB3B9C" w:rsidP="00D56CB7">
            <w:pPr>
              <w:rPr>
                <w:rFonts w:ascii="Arial" w:hAnsi="Arial" w:cs="Arial"/>
              </w:rPr>
            </w:pPr>
            <w:r>
              <w:rPr>
                <w:rFonts w:ascii="Arial" w:hAnsi="Arial" w:cs="Arial"/>
              </w:rPr>
              <w:t>13.-</w:t>
            </w:r>
          </w:p>
        </w:tc>
        <w:tc>
          <w:tcPr>
            <w:tcW w:w="7982" w:type="dxa"/>
          </w:tcPr>
          <w:p w:rsidR="00FB3B9C" w:rsidRPr="00FB3B9C" w:rsidRDefault="00FB3B9C" w:rsidP="00FB3B9C">
            <w:pPr>
              <w:spacing w:line="276" w:lineRule="auto"/>
              <w:jc w:val="both"/>
              <w:rPr>
                <w:rFonts w:ascii="Arial" w:hAnsi="Arial" w:cs="Arial"/>
                <w:b/>
                <w:bCs/>
              </w:rPr>
            </w:pPr>
            <w:r w:rsidRPr="00FB3B9C">
              <w:rPr>
                <w:rFonts w:ascii="Arial" w:hAnsi="Arial" w:cs="Arial"/>
                <w:b/>
                <w:bCs/>
              </w:rPr>
              <w:t>Licencia de Uso de Agua Para Fines Mineros</w:t>
            </w:r>
          </w:p>
          <w:p w:rsidR="00FB3B9C" w:rsidRDefault="00FB3B9C" w:rsidP="00D56CB7">
            <w:pPr>
              <w:spacing w:line="276" w:lineRule="auto"/>
              <w:jc w:val="both"/>
              <w:rPr>
                <w:rFonts w:ascii="Arial" w:hAnsi="Arial" w:cs="Arial"/>
                <w:b/>
              </w:rPr>
            </w:pPr>
          </w:p>
          <w:p w:rsidR="00FB3B9C" w:rsidRPr="00FB3B9C" w:rsidRDefault="00FB3B9C" w:rsidP="00D56CB7">
            <w:pPr>
              <w:spacing w:line="276" w:lineRule="auto"/>
              <w:jc w:val="both"/>
              <w:rPr>
                <w:rFonts w:ascii="Arial" w:hAnsi="Arial" w:cs="Arial"/>
              </w:rPr>
            </w:pPr>
            <w:r w:rsidRPr="00FB3B9C">
              <w:rPr>
                <w:rFonts w:ascii="Arial" w:hAnsi="Arial" w:cs="Arial"/>
              </w:rPr>
              <w:t xml:space="preserve">El titular minero presenta </w:t>
            </w:r>
            <w:r w:rsidR="00907123">
              <w:rPr>
                <w:rFonts w:ascii="Arial" w:hAnsi="Arial" w:cs="Arial"/>
              </w:rPr>
              <w:t>Resolución Directoral N° 595-2018-ANA-AAA X MANTARO de fecha 06 de noviembre donde se resuelve aprobar el plan de aprovechamiento hídrico, el sistema hidráulico planteado en el proyecto y autorizar  a favor  de la empresa SAN ANTONIO DE SILVER SRL, la ejecución de obras de aprovechamiento hídrico en el marco del proyecto “instalación de planta de beneficio de 350 TMD de la minera SAN ANTONIO DE SILVER SRL.</w:t>
            </w:r>
            <w:bookmarkStart w:id="2" w:name="_GoBack"/>
            <w:bookmarkEnd w:id="2"/>
          </w:p>
          <w:p w:rsidR="00FB3B9C" w:rsidRDefault="00FB3B9C" w:rsidP="00D56CB7">
            <w:pPr>
              <w:spacing w:line="276" w:lineRule="auto"/>
              <w:jc w:val="both"/>
              <w:rPr>
                <w:rFonts w:ascii="Arial" w:hAnsi="Arial" w:cs="Arial"/>
                <w:b/>
              </w:rPr>
            </w:pPr>
            <w:r w:rsidRPr="00B87FE1">
              <w:rPr>
                <w:rFonts w:ascii="Arial" w:hAnsi="Arial" w:cs="Arial"/>
                <w:b/>
              </w:rPr>
              <w:t>Es conforme</w:t>
            </w:r>
          </w:p>
        </w:tc>
      </w:tr>
      <w:tr w:rsidR="00FB3B9C" w:rsidRPr="00B87FE1" w:rsidTr="00D56CB7">
        <w:tc>
          <w:tcPr>
            <w:tcW w:w="846" w:type="dxa"/>
          </w:tcPr>
          <w:p w:rsidR="00FB3B9C" w:rsidRDefault="00FB3B9C" w:rsidP="00D56CB7">
            <w:pPr>
              <w:rPr>
                <w:rFonts w:ascii="Arial" w:hAnsi="Arial" w:cs="Arial"/>
              </w:rPr>
            </w:pPr>
            <w:r>
              <w:rPr>
                <w:rFonts w:ascii="Arial" w:hAnsi="Arial" w:cs="Arial"/>
              </w:rPr>
              <w:t>14.-</w:t>
            </w:r>
          </w:p>
        </w:tc>
        <w:tc>
          <w:tcPr>
            <w:tcW w:w="7982" w:type="dxa"/>
          </w:tcPr>
          <w:p w:rsidR="00FB3B9C" w:rsidRPr="00FB3B9C" w:rsidRDefault="00FB3B9C" w:rsidP="00FB3B9C">
            <w:pPr>
              <w:spacing w:line="276" w:lineRule="auto"/>
              <w:jc w:val="both"/>
              <w:rPr>
                <w:rFonts w:ascii="Arial" w:hAnsi="Arial" w:cs="Arial"/>
                <w:b/>
                <w:bCs/>
              </w:rPr>
            </w:pPr>
            <w:r w:rsidRPr="00FB3B9C">
              <w:rPr>
                <w:rFonts w:ascii="Arial" w:hAnsi="Arial" w:cs="Arial"/>
                <w:b/>
                <w:bCs/>
              </w:rPr>
              <w:t>Plan de Cierre de Minas</w:t>
            </w:r>
          </w:p>
          <w:p w:rsidR="00FB3B9C" w:rsidRDefault="00FB3B9C" w:rsidP="00FB3B9C">
            <w:pPr>
              <w:spacing w:line="276" w:lineRule="auto"/>
              <w:jc w:val="both"/>
              <w:rPr>
                <w:rFonts w:ascii="Arial" w:hAnsi="Arial" w:cs="Arial"/>
              </w:rPr>
            </w:pPr>
            <w:r w:rsidRPr="00FB3B9C">
              <w:rPr>
                <w:rFonts w:ascii="Arial" w:hAnsi="Arial" w:cs="Arial"/>
              </w:rPr>
              <w:t xml:space="preserve">El titular minero presenta el cargo </w:t>
            </w:r>
            <w:r>
              <w:rPr>
                <w:rFonts w:ascii="Arial" w:hAnsi="Arial" w:cs="Arial"/>
              </w:rPr>
              <w:t>de la solicitud de presentación del plan de cierre de minas presentado a la Dirección Regional de Energía y Minas Junín con</w:t>
            </w:r>
            <w:r w:rsidR="00EE6A4E">
              <w:rPr>
                <w:rFonts w:ascii="Arial" w:hAnsi="Arial" w:cs="Arial"/>
              </w:rPr>
              <w:t xml:space="preserve"> fecha  30 de octubre del 2018.</w:t>
            </w:r>
          </w:p>
          <w:p w:rsidR="00FB3B9C" w:rsidRPr="00FB3B9C" w:rsidRDefault="00FB3B9C" w:rsidP="00FB3B9C">
            <w:pPr>
              <w:spacing w:line="276" w:lineRule="auto"/>
              <w:jc w:val="both"/>
              <w:rPr>
                <w:rFonts w:ascii="Arial" w:hAnsi="Arial" w:cs="Arial"/>
                <w:b/>
                <w:bCs/>
              </w:rPr>
            </w:pPr>
            <w:r w:rsidRPr="00B87FE1">
              <w:rPr>
                <w:rFonts w:ascii="Arial" w:hAnsi="Arial" w:cs="Arial"/>
                <w:b/>
              </w:rPr>
              <w:t>Es conforme</w:t>
            </w:r>
          </w:p>
        </w:tc>
      </w:tr>
    </w:tbl>
    <w:p w:rsidR="009A1826" w:rsidRDefault="009A1826" w:rsidP="00103251">
      <w:pPr>
        <w:ind w:left="120"/>
        <w:rPr>
          <w:rFonts w:ascii="Arial" w:hAnsi="Arial" w:cs="Arial"/>
          <w:b/>
          <w:color w:val="000000"/>
          <w:u w:val="single"/>
          <w:shd w:val="clear" w:color="auto" w:fill="FFFFFF"/>
        </w:rPr>
      </w:pPr>
    </w:p>
    <w:p w:rsidR="009A1826" w:rsidRDefault="009A1826" w:rsidP="00103251">
      <w:pPr>
        <w:ind w:left="120"/>
        <w:rPr>
          <w:rFonts w:ascii="Arial" w:hAnsi="Arial" w:cs="Arial"/>
          <w:b/>
          <w:color w:val="000000"/>
          <w:u w:val="single"/>
          <w:shd w:val="clear" w:color="auto" w:fill="FFFFFF"/>
        </w:rPr>
      </w:pPr>
    </w:p>
    <w:p w:rsidR="00103251" w:rsidRPr="003431BF" w:rsidRDefault="00103251" w:rsidP="00103251">
      <w:pPr>
        <w:ind w:left="120"/>
        <w:rPr>
          <w:rFonts w:ascii="Arial" w:hAnsi="Arial" w:cs="Arial"/>
          <w:b/>
          <w:color w:val="000000"/>
          <w:u w:val="single"/>
          <w:shd w:val="clear" w:color="auto" w:fill="FFFFFF"/>
        </w:rPr>
      </w:pPr>
      <w:r w:rsidRPr="003431BF">
        <w:rPr>
          <w:rFonts w:ascii="Arial" w:hAnsi="Arial" w:cs="Arial"/>
          <w:b/>
          <w:color w:val="000000"/>
          <w:u w:val="single"/>
          <w:shd w:val="clear" w:color="auto" w:fill="FFFFFF"/>
        </w:rPr>
        <w:t>IV. CONCLUSIONES</w:t>
      </w:r>
      <w:r w:rsidR="003431BF" w:rsidRPr="003431BF">
        <w:rPr>
          <w:rFonts w:ascii="Arial" w:hAnsi="Arial" w:cs="Arial"/>
          <w:b/>
          <w:color w:val="000000"/>
          <w:u w:val="single"/>
          <w:shd w:val="clear" w:color="auto" w:fill="FFFFFF"/>
        </w:rPr>
        <w:t xml:space="preserve">. </w:t>
      </w:r>
    </w:p>
    <w:p w:rsidR="00565B6F" w:rsidRPr="00565B6F" w:rsidRDefault="00D56CB7" w:rsidP="009A1826">
      <w:pPr>
        <w:pStyle w:val="Prrafodelista"/>
        <w:numPr>
          <w:ilvl w:val="0"/>
          <w:numId w:val="16"/>
        </w:numPr>
        <w:jc w:val="both"/>
        <w:rPr>
          <w:rFonts w:ascii="Arial" w:hAnsi="Arial" w:cs="Arial"/>
          <w:color w:val="000000"/>
          <w:shd w:val="clear" w:color="auto" w:fill="FFFFFF"/>
        </w:rPr>
      </w:pPr>
      <w:r w:rsidRPr="00565B6F">
        <w:rPr>
          <w:rFonts w:ascii="Arial" w:hAnsi="Arial" w:cs="Arial"/>
          <w:color w:val="000000"/>
          <w:shd w:val="clear" w:color="auto" w:fill="FFFFFF"/>
        </w:rPr>
        <w:t xml:space="preserve">La empresa "MINERA SAN ANTONIO DE SILVER S.R.L." ha cumplido con la construcción e instalación de </w:t>
      </w:r>
      <w:r w:rsidR="00565B6F">
        <w:rPr>
          <w:rFonts w:ascii="Arial" w:hAnsi="Arial" w:cs="Arial"/>
          <w:color w:val="000000"/>
          <w:shd w:val="clear" w:color="auto" w:fill="FFFFFF"/>
        </w:rPr>
        <w:t>todos los componentes aprobados</w:t>
      </w:r>
      <w:r w:rsidR="00EF44DA">
        <w:rPr>
          <w:rFonts w:ascii="Arial" w:hAnsi="Arial" w:cs="Arial"/>
          <w:color w:val="000000"/>
          <w:shd w:val="clear" w:color="auto" w:fill="FFFFFF"/>
        </w:rPr>
        <w:t>,</w:t>
      </w:r>
      <w:r w:rsidR="00565B6F">
        <w:rPr>
          <w:rFonts w:ascii="Arial" w:hAnsi="Arial" w:cs="Arial"/>
          <w:color w:val="000000"/>
          <w:shd w:val="clear" w:color="auto" w:fill="FFFFFF"/>
        </w:rPr>
        <w:t xml:space="preserve"> </w:t>
      </w:r>
      <w:r w:rsidR="00565B6F">
        <w:rPr>
          <w:rFonts w:ascii="Arial" w:hAnsi="Arial" w:cs="Arial"/>
          <w:color w:val="000000"/>
          <w:shd w:val="clear" w:color="auto" w:fill="FFFFFF"/>
          <w:lang w:val="es-PE"/>
        </w:rPr>
        <w:t>cumpliendo</w:t>
      </w:r>
      <w:r w:rsidR="00565B6F" w:rsidRPr="00565B6F">
        <w:rPr>
          <w:rFonts w:ascii="Arial" w:hAnsi="Arial" w:cs="Arial"/>
          <w:color w:val="000000"/>
          <w:shd w:val="clear" w:color="auto" w:fill="FFFFFF"/>
          <w:lang w:val="es-PE"/>
        </w:rPr>
        <w:t xml:space="preserve">  aspectos  de Seguridad  Salud  Ocupacional,  protección </w:t>
      </w:r>
      <w:r w:rsidR="00565B6F">
        <w:rPr>
          <w:rFonts w:ascii="Arial" w:hAnsi="Arial" w:cs="Arial"/>
          <w:color w:val="000000"/>
          <w:shd w:val="clear" w:color="auto" w:fill="FFFFFF"/>
          <w:lang w:val="es-PE"/>
        </w:rPr>
        <w:t xml:space="preserve"> y conservación  del  </w:t>
      </w:r>
      <w:r w:rsidR="00EF44DA">
        <w:rPr>
          <w:rFonts w:ascii="Arial" w:hAnsi="Arial" w:cs="Arial"/>
          <w:color w:val="000000"/>
          <w:shd w:val="clear" w:color="auto" w:fill="FFFFFF"/>
          <w:lang w:val="es-PE"/>
        </w:rPr>
        <w:t>ambiente.</w:t>
      </w:r>
    </w:p>
    <w:p w:rsidR="0041112C" w:rsidRDefault="00134BF1" w:rsidP="00565B6F">
      <w:pPr>
        <w:pStyle w:val="Prrafodelista"/>
        <w:numPr>
          <w:ilvl w:val="0"/>
          <w:numId w:val="16"/>
        </w:numPr>
        <w:jc w:val="both"/>
        <w:rPr>
          <w:rFonts w:ascii="Arial" w:hAnsi="Arial" w:cs="Arial"/>
          <w:color w:val="000000"/>
          <w:shd w:val="clear" w:color="auto" w:fill="FFFFFF"/>
        </w:rPr>
      </w:pPr>
      <w:r w:rsidRPr="003431BF">
        <w:rPr>
          <w:rFonts w:ascii="Arial" w:hAnsi="Arial" w:cs="Arial"/>
          <w:color w:val="000000"/>
          <w:shd w:val="clear" w:color="auto" w:fill="FFFFFF"/>
        </w:rPr>
        <w:t xml:space="preserve">La empresa </w:t>
      </w:r>
      <w:r w:rsidR="00610F22" w:rsidRPr="003431BF">
        <w:rPr>
          <w:rFonts w:ascii="Arial" w:hAnsi="Arial" w:cs="Arial"/>
          <w:color w:val="000000"/>
          <w:shd w:val="clear" w:color="auto" w:fill="FFFFFF"/>
        </w:rPr>
        <w:t>"MINERA SAN ANTONIO DE SILVER S.R.L."</w:t>
      </w:r>
      <w:r w:rsidR="00610F22">
        <w:rPr>
          <w:rFonts w:ascii="Arial" w:hAnsi="Arial" w:cs="Arial"/>
          <w:color w:val="000000"/>
          <w:shd w:val="clear" w:color="auto" w:fill="FFFFFF"/>
        </w:rPr>
        <w:t xml:space="preserve"> a cumplido con presentar todo lo establecido para </w:t>
      </w:r>
      <w:r w:rsidR="00A31B59" w:rsidRPr="003431BF">
        <w:rPr>
          <w:rFonts w:ascii="Arial" w:hAnsi="Arial" w:cs="Arial"/>
          <w:color w:val="000000"/>
          <w:shd w:val="clear" w:color="auto" w:fill="FFFFFF"/>
        </w:rPr>
        <w:t>el</w:t>
      </w:r>
      <w:r w:rsidR="00103251" w:rsidRPr="003431BF">
        <w:rPr>
          <w:rFonts w:ascii="Arial" w:hAnsi="Arial" w:cs="Arial"/>
          <w:color w:val="000000"/>
          <w:shd w:val="clear" w:color="auto" w:fill="FFFFFF"/>
        </w:rPr>
        <w:t xml:space="preserve"> diseño del proyecto </w:t>
      </w:r>
      <w:r w:rsidR="00610F22">
        <w:rPr>
          <w:rFonts w:ascii="Arial" w:hAnsi="Arial" w:cs="Arial"/>
          <w:color w:val="000000"/>
          <w:shd w:val="clear" w:color="auto" w:fill="FFFFFF"/>
        </w:rPr>
        <w:t>concesión de beneficio</w:t>
      </w:r>
      <w:r w:rsidR="00EF44DA" w:rsidRPr="00EF44DA">
        <w:rPr>
          <w:rFonts w:ascii="Arial" w:hAnsi="Arial" w:cs="Arial"/>
          <w:color w:val="000000"/>
          <w:shd w:val="clear" w:color="auto" w:fill="FFFFFF"/>
        </w:rPr>
        <w:t xml:space="preserve"> </w:t>
      </w:r>
      <w:r w:rsidR="00EF44DA">
        <w:rPr>
          <w:rFonts w:ascii="Arial" w:hAnsi="Arial" w:cs="Arial"/>
          <w:color w:val="000000"/>
          <w:shd w:val="clear" w:color="auto" w:fill="FFFFFF"/>
        </w:rPr>
        <w:t xml:space="preserve">con </w:t>
      </w:r>
      <w:r w:rsidR="00EF44DA" w:rsidRPr="003431BF">
        <w:rPr>
          <w:rFonts w:ascii="Arial" w:hAnsi="Arial" w:cs="Arial"/>
          <w:color w:val="000000"/>
          <w:shd w:val="clear" w:color="auto" w:fill="FFFFFF"/>
        </w:rPr>
        <w:t>una</w:t>
      </w:r>
      <w:r w:rsidR="00EF44DA">
        <w:rPr>
          <w:rFonts w:ascii="Arial" w:hAnsi="Arial" w:cs="Arial"/>
          <w:color w:val="000000"/>
          <w:shd w:val="clear" w:color="auto" w:fill="FFFFFF"/>
        </w:rPr>
        <w:t xml:space="preserve"> </w:t>
      </w:r>
      <w:r w:rsidR="00EF44DA" w:rsidRPr="003431BF">
        <w:rPr>
          <w:rFonts w:ascii="Arial" w:hAnsi="Arial" w:cs="Arial"/>
          <w:color w:val="000000"/>
          <w:shd w:val="clear" w:color="auto" w:fill="FFFFFF"/>
        </w:rPr>
        <w:t>capacidad instalada de</w:t>
      </w:r>
      <w:r w:rsidR="00EF44DA">
        <w:rPr>
          <w:rFonts w:ascii="Arial" w:hAnsi="Arial" w:cs="Arial"/>
          <w:color w:val="000000"/>
          <w:shd w:val="clear" w:color="auto" w:fill="FFFFFF"/>
        </w:rPr>
        <w:t xml:space="preserve"> </w:t>
      </w:r>
      <w:r w:rsidR="00EF44DA" w:rsidRPr="003431BF">
        <w:rPr>
          <w:rFonts w:ascii="Arial" w:hAnsi="Arial" w:cs="Arial"/>
          <w:color w:val="000000"/>
          <w:shd w:val="clear" w:color="auto" w:fill="FFFFFF"/>
        </w:rPr>
        <w:t>350 TM/día</w:t>
      </w:r>
      <w:r w:rsidR="00610F22">
        <w:rPr>
          <w:rFonts w:ascii="Arial" w:hAnsi="Arial" w:cs="Arial"/>
          <w:color w:val="000000"/>
          <w:shd w:val="clear" w:color="auto" w:fill="FFFFFF"/>
        </w:rPr>
        <w:t>,</w:t>
      </w:r>
      <w:r w:rsidR="00EF44DA">
        <w:rPr>
          <w:rFonts w:ascii="Arial" w:hAnsi="Arial" w:cs="Arial"/>
          <w:color w:val="000000"/>
          <w:shd w:val="clear" w:color="auto" w:fill="FFFFFF"/>
        </w:rPr>
        <w:t xml:space="preserve"> licencia para uso de aguas superficiales y plan de cierre</w:t>
      </w:r>
      <w:r w:rsidRPr="003431BF">
        <w:rPr>
          <w:rFonts w:ascii="Arial" w:hAnsi="Arial" w:cs="Arial"/>
          <w:color w:val="000000"/>
          <w:shd w:val="clear" w:color="auto" w:fill="FFFFFF"/>
        </w:rPr>
        <w:t>, sustentado</w:t>
      </w:r>
      <w:r w:rsidR="00103251" w:rsidRPr="003431BF">
        <w:rPr>
          <w:rFonts w:ascii="Arial" w:hAnsi="Arial" w:cs="Arial"/>
          <w:color w:val="000000"/>
          <w:shd w:val="clear" w:color="auto" w:fill="FFFFFF"/>
        </w:rPr>
        <w:t xml:space="preserve"> con </w:t>
      </w:r>
      <w:r w:rsidRPr="003431BF">
        <w:rPr>
          <w:rFonts w:ascii="Arial" w:hAnsi="Arial" w:cs="Arial"/>
          <w:color w:val="000000"/>
          <w:shd w:val="clear" w:color="auto" w:fill="FFFFFF"/>
        </w:rPr>
        <w:t>estudios de</w:t>
      </w:r>
      <w:r w:rsidR="00610F22">
        <w:rPr>
          <w:rFonts w:ascii="Arial" w:hAnsi="Arial" w:cs="Arial"/>
          <w:color w:val="000000"/>
          <w:shd w:val="clear" w:color="auto" w:fill="FFFFFF"/>
        </w:rPr>
        <w:t xml:space="preserve"> ingeniería cumpliendo con los requisitos establecidos </w:t>
      </w:r>
      <w:r w:rsidR="00103251" w:rsidRPr="003431BF">
        <w:rPr>
          <w:rFonts w:ascii="Arial" w:hAnsi="Arial" w:cs="Arial"/>
          <w:color w:val="000000"/>
          <w:shd w:val="clear" w:color="auto" w:fill="FFFFFF"/>
        </w:rPr>
        <w:t xml:space="preserve"> por el </w:t>
      </w:r>
      <w:r w:rsidRPr="003431BF">
        <w:rPr>
          <w:rFonts w:ascii="Arial" w:hAnsi="Arial" w:cs="Arial"/>
          <w:color w:val="000000"/>
          <w:shd w:val="clear" w:color="auto" w:fill="FFFFFF"/>
        </w:rPr>
        <w:t xml:space="preserve">Decreto </w:t>
      </w:r>
      <w:r w:rsidR="00A31B59" w:rsidRPr="003431BF">
        <w:rPr>
          <w:rFonts w:ascii="Arial" w:hAnsi="Arial" w:cs="Arial"/>
          <w:color w:val="000000"/>
          <w:shd w:val="clear" w:color="auto" w:fill="FFFFFF"/>
        </w:rPr>
        <w:t>Supremo N</w:t>
      </w:r>
      <w:r w:rsidR="00103251" w:rsidRPr="003431BF">
        <w:rPr>
          <w:rFonts w:ascii="Arial" w:hAnsi="Arial" w:cs="Arial"/>
          <w:color w:val="000000"/>
          <w:shd w:val="clear" w:color="auto" w:fill="FFFFFF"/>
        </w:rPr>
        <w:t xml:space="preserve">° 018-92- </w:t>
      </w:r>
      <w:r w:rsidR="00A31B59" w:rsidRPr="003431BF">
        <w:rPr>
          <w:rFonts w:ascii="Arial" w:hAnsi="Arial" w:cs="Arial"/>
          <w:color w:val="000000"/>
          <w:shd w:val="clear" w:color="auto" w:fill="FFFFFF"/>
        </w:rPr>
        <w:t>EM, modificado por</w:t>
      </w:r>
      <w:r w:rsidR="00103251" w:rsidRPr="003431BF">
        <w:rPr>
          <w:rFonts w:ascii="Arial" w:hAnsi="Arial" w:cs="Arial"/>
          <w:color w:val="000000"/>
          <w:shd w:val="clear" w:color="auto" w:fill="FFFFFF"/>
        </w:rPr>
        <w:t xml:space="preserve"> el D.S. </w:t>
      </w:r>
      <w:r w:rsidR="00610F22">
        <w:rPr>
          <w:rFonts w:ascii="Arial" w:hAnsi="Arial" w:cs="Arial"/>
          <w:color w:val="000000"/>
          <w:shd w:val="clear" w:color="auto" w:fill="FFFFFF"/>
        </w:rPr>
        <w:t>Nº 020-2012-EM, D.S. Nº 001-2015</w:t>
      </w:r>
      <w:r w:rsidR="00103251" w:rsidRPr="003431BF">
        <w:rPr>
          <w:rFonts w:ascii="Arial" w:hAnsi="Arial" w:cs="Arial"/>
          <w:color w:val="000000"/>
          <w:shd w:val="clear" w:color="auto" w:fill="FFFFFF"/>
        </w:rPr>
        <w:t>-EM y D.S   037-2017-EM, así como l</w:t>
      </w:r>
      <w:r w:rsidR="003431BF">
        <w:rPr>
          <w:rFonts w:ascii="Arial" w:hAnsi="Arial" w:cs="Arial"/>
          <w:color w:val="000000"/>
          <w:shd w:val="clear" w:color="auto" w:fill="FFFFFF"/>
        </w:rPr>
        <w:t>a Resolución Ministerial N° RM 5</w:t>
      </w:r>
      <w:r w:rsidR="00103251" w:rsidRPr="003431BF">
        <w:rPr>
          <w:rFonts w:ascii="Arial" w:hAnsi="Arial" w:cs="Arial"/>
          <w:color w:val="000000"/>
          <w:shd w:val="clear" w:color="auto" w:fill="FFFFFF"/>
        </w:rPr>
        <w:t>14-2017-MEM/DGM.</w:t>
      </w:r>
    </w:p>
    <w:p w:rsidR="00565B6F" w:rsidRPr="00565B6F" w:rsidRDefault="00565B6F" w:rsidP="00565B6F">
      <w:pPr>
        <w:pStyle w:val="Prrafodelista"/>
        <w:jc w:val="both"/>
        <w:rPr>
          <w:rFonts w:ascii="Arial" w:hAnsi="Arial" w:cs="Arial"/>
          <w:color w:val="000000"/>
          <w:shd w:val="clear" w:color="auto" w:fill="FFFFFF"/>
        </w:rPr>
      </w:pPr>
    </w:p>
    <w:p w:rsidR="00651AB1" w:rsidRPr="009A1826" w:rsidRDefault="002862EA" w:rsidP="00651AB1">
      <w:pPr>
        <w:pStyle w:val="Prrafodelista"/>
        <w:numPr>
          <w:ilvl w:val="0"/>
          <w:numId w:val="16"/>
        </w:numPr>
        <w:jc w:val="both"/>
        <w:rPr>
          <w:rFonts w:ascii="Arial" w:hAnsi="Arial"/>
        </w:rPr>
      </w:pPr>
      <w:r>
        <w:rPr>
          <w:rFonts w:ascii="Arial" w:hAnsi="Arial"/>
          <w:b/>
          <w:lang w:val="es-PE"/>
        </w:rPr>
        <w:t>OTORGAR</w:t>
      </w:r>
      <w:r w:rsidR="00EF44DA" w:rsidRPr="00EF44DA">
        <w:rPr>
          <w:rFonts w:ascii="Arial" w:hAnsi="Arial"/>
          <w:lang w:val="es-PE"/>
        </w:rPr>
        <w:t xml:space="preserve"> la </w:t>
      </w:r>
      <w:r w:rsidR="00EF44DA" w:rsidRPr="00EF44DA">
        <w:rPr>
          <w:rFonts w:ascii="Arial" w:hAnsi="Arial"/>
        </w:rPr>
        <w:t>concesión de beneficio</w:t>
      </w:r>
      <w:r>
        <w:rPr>
          <w:rFonts w:ascii="Arial" w:hAnsi="Arial"/>
        </w:rPr>
        <w:t xml:space="preserve"> y </w:t>
      </w:r>
      <w:r w:rsidRPr="002862EA">
        <w:rPr>
          <w:rFonts w:ascii="Arial" w:hAnsi="Arial"/>
          <w:b/>
        </w:rPr>
        <w:t>Autorizar</w:t>
      </w:r>
      <w:r>
        <w:rPr>
          <w:rFonts w:ascii="Arial" w:hAnsi="Arial"/>
        </w:rPr>
        <w:t xml:space="preserve"> el funcionamiento de la concesión de beneficio “</w:t>
      </w:r>
      <w:r w:rsidRPr="00EF44DA">
        <w:rPr>
          <w:rFonts w:ascii="Arial" w:hAnsi="Arial"/>
        </w:rPr>
        <w:t>Minera SAN ANTONIO DE SILVER S.R.L</w:t>
      </w:r>
      <w:r>
        <w:rPr>
          <w:rFonts w:ascii="Arial" w:hAnsi="Arial"/>
        </w:rPr>
        <w:t xml:space="preserve">” </w:t>
      </w:r>
      <w:r w:rsidRPr="00EF44DA">
        <w:rPr>
          <w:rFonts w:ascii="Arial" w:hAnsi="Arial"/>
        </w:rPr>
        <w:t>-SANSIL S.R.L</w:t>
      </w:r>
      <w:r>
        <w:rPr>
          <w:rFonts w:ascii="Arial" w:hAnsi="Arial"/>
        </w:rPr>
        <w:t>, del depósito de relaves e instalaciones auxiliares para una capacidad instalada de 350TM/Día.</w:t>
      </w:r>
    </w:p>
    <w:p w:rsidR="00EF44DA" w:rsidRPr="00EF44DA" w:rsidRDefault="000E31A7" w:rsidP="00EF44DA">
      <w:pPr>
        <w:rPr>
          <w:rFonts w:ascii="Arial" w:hAnsi="Arial" w:cs="Arial"/>
          <w:b/>
          <w:color w:val="000000"/>
          <w:u w:val="single"/>
          <w:shd w:val="clear" w:color="auto" w:fill="FFFFFF"/>
        </w:rPr>
      </w:pPr>
      <w:r w:rsidRPr="0041112C">
        <w:rPr>
          <w:rFonts w:ascii="Arial" w:hAnsi="Arial" w:cs="Arial"/>
          <w:b/>
          <w:color w:val="000000"/>
          <w:u w:val="single"/>
          <w:shd w:val="clear" w:color="auto" w:fill="FFFFFF"/>
        </w:rPr>
        <w:t>V</w:t>
      </w:r>
      <w:r w:rsidR="00EF44DA">
        <w:rPr>
          <w:rFonts w:ascii="Arial" w:hAnsi="Arial" w:cs="Arial"/>
          <w:b/>
          <w:color w:val="000000"/>
          <w:u w:val="single"/>
          <w:shd w:val="clear" w:color="auto" w:fill="FFFFFF"/>
        </w:rPr>
        <w:t>.  RECOMENDACIONES:</w:t>
      </w:r>
    </w:p>
    <w:p w:rsidR="00EF44DA" w:rsidRPr="00EF44DA" w:rsidRDefault="00EF44DA" w:rsidP="00EF44DA">
      <w:pPr>
        <w:pStyle w:val="Sangra3detindependiente"/>
        <w:widowControl w:val="0"/>
        <w:numPr>
          <w:ilvl w:val="1"/>
          <w:numId w:val="18"/>
        </w:numPr>
        <w:tabs>
          <w:tab w:val="left" w:pos="426"/>
        </w:tabs>
        <w:suppressAutoHyphens/>
        <w:spacing w:before="60"/>
        <w:ind w:left="851"/>
        <w:jc w:val="both"/>
        <w:rPr>
          <w:rFonts w:ascii="Arial" w:hAnsi="Arial"/>
          <w:lang w:val="es-ES_tradnl"/>
        </w:rPr>
      </w:pPr>
      <w:r w:rsidRPr="00651AB1">
        <w:rPr>
          <w:rFonts w:ascii="Arial" w:hAnsi="Arial"/>
          <w:sz w:val="22"/>
          <w:szCs w:val="22"/>
        </w:rPr>
        <w:t xml:space="preserve">De acuerdo con lo expresado, </w:t>
      </w:r>
      <w:r w:rsidRPr="00651AB1">
        <w:rPr>
          <w:rFonts w:ascii="Arial" w:hAnsi="Arial"/>
          <w:b/>
          <w:sz w:val="22"/>
          <w:szCs w:val="22"/>
        </w:rPr>
        <w:t>EMITASE</w:t>
      </w:r>
      <w:r w:rsidRPr="00651AB1">
        <w:rPr>
          <w:rFonts w:ascii="Arial" w:hAnsi="Arial"/>
          <w:sz w:val="22"/>
          <w:szCs w:val="22"/>
        </w:rPr>
        <w:t xml:space="preserve"> la Resoluci</w:t>
      </w:r>
      <w:r w:rsidR="00651AB1" w:rsidRPr="00651AB1">
        <w:rPr>
          <w:rFonts w:ascii="Arial" w:hAnsi="Arial"/>
          <w:sz w:val="22"/>
          <w:szCs w:val="22"/>
        </w:rPr>
        <w:t xml:space="preserve">ón Directoral para </w:t>
      </w:r>
      <w:r w:rsidRPr="00651AB1">
        <w:rPr>
          <w:rFonts w:ascii="Arial" w:hAnsi="Arial"/>
          <w:sz w:val="22"/>
          <w:szCs w:val="22"/>
        </w:rPr>
        <w:t xml:space="preserve"> </w:t>
      </w:r>
      <w:r w:rsidR="00651AB1" w:rsidRPr="00651AB1">
        <w:rPr>
          <w:rFonts w:ascii="Arial" w:hAnsi="Arial"/>
          <w:b/>
          <w:sz w:val="22"/>
          <w:szCs w:val="22"/>
          <w:lang w:val="es-PE"/>
        </w:rPr>
        <w:t>OTORGAR</w:t>
      </w:r>
      <w:r w:rsidR="00651AB1" w:rsidRPr="00651AB1">
        <w:rPr>
          <w:rFonts w:ascii="Arial" w:hAnsi="Arial"/>
          <w:sz w:val="22"/>
          <w:szCs w:val="22"/>
          <w:lang w:val="es-PE"/>
        </w:rPr>
        <w:t xml:space="preserve"> la concesión de beneficio y </w:t>
      </w:r>
      <w:r w:rsidR="00651AB1" w:rsidRPr="00651AB1">
        <w:rPr>
          <w:rFonts w:ascii="Arial" w:hAnsi="Arial"/>
          <w:b/>
          <w:sz w:val="22"/>
          <w:szCs w:val="22"/>
          <w:lang w:val="es-PE"/>
        </w:rPr>
        <w:t>AUTORIZAR</w:t>
      </w:r>
      <w:r w:rsidR="00651AB1" w:rsidRPr="00651AB1">
        <w:rPr>
          <w:rFonts w:ascii="Arial" w:hAnsi="Arial"/>
          <w:sz w:val="22"/>
          <w:szCs w:val="22"/>
          <w:lang w:val="es-PE"/>
        </w:rPr>
        <w:t xml:space="preserve"> el funcionamiento de la concesión de beneficio “Minera SAN ANTONIO DE SILVER S.R.L” -SANSIL S.R.L</w:t>
      </w:r>
      <w:r w:rsidRPr="00EF44DA">
        <w:rPr>
          <w:rFonts w:ascii="Arial" w:hAnsi="Arial"/>
          <w:sz w:val="22"/>
          <w:szCs w:val="22"/>
        </w:rPr>
        <w:t xml:space="preserve">, ubicado en el distrito de </w:t>
      </w:r>
      <w:r>
        <w:rPr>
          <w:rFonts w:ascii="Arial" w:hAnsi="Arial"/>
          <w:sz w:val="22"/>
          <w:szCs w:val="22"/>
        </w:rPr>
        <w:t>Chongos Alto</w:t>
      </w:r>
      <w:r w:rsidRPr="00EF44DA">
        <w:rPr>
          <w:rFonts w:ascii="Arial" w:hAnsi="Arial"/>
          <w:sz w:val="22"/>
          <w:szCs w:val="22"/>
        </w:rPr>
        <w:t xml:space="preserve">, provincia de </w:t>
      </w:r>
      <w:r>
        <w:rPr>
          <w:rFonts w:ascii="Arial" w:hAnsi="Arial"/>
          <w:sz w:val="22"/>
          <w:szCs w:val="22"/>
        </w:rPr>
        <w:t>Huancayo</w:t>
      </w:r>
      <w:r w:rsidRPr="00EF44DA">
        <w:rPr>
          <w:rFonts w:ascii="Arial" w:hAnsi="Arial"/>
          <w:sz w:val="22"/>
          <w:szCs w:val="22"/>
        </w:rPr>
        <w:t>, departamento de Junín</w:t>
      </w:r>
    </w:p>
    <w:p w:rsidR="00A02486" w:rsidRPr="00A02486" w:rsidRDefault="00651AB1" w:rsidP="00A02486">
      <w:pPr>
        <w:pStyle w:val="Sangra3detindependiente"/>
        <w:widowControl w:val="0"/>
        <w:numPr>
          <w:ilvl w:val="1"/>
          <w:numId w:val="18"/>
        </w:numPr>
        <w:tabs>
          <w:tab w:val="left" w:pos="426"/>
        </w:tabs>
        <w:suppressAutoHyphens/>
        <w:spacing w:before="60"/>
        <w:ind w:left="851"/>
        <w:jc w:val="both"/>
        <w:rPr>
          <w:rFonts w:ascii="Arial" w:hAnsi="Arial"/>
          <w:sz w:val="22"/>
          <w:szCs w:val="22"/>
          <w:lang w:val="es-PE"/>
        </w:rPr>
      </w:pPr>
      <w:r>
        <w:rPr>
          <w:rFonts w:ascii="Arial" w:hAnsi="Arial"/>
          <w:sz w:val="22"/>
        </w:rPr>
        <w:t xml:space="preserve">Notificar a </w:t>
      </w:r>
      <w:r w:rsidR="00A02486">
        <w:rPr>
          <w:rFonts w:ascii="Arial" w:hAnsi="Arial"/>
          <w:sz w:val="22"/>
        </w:rPr>
        <w:t xml:space="preserve">la empresa </w:t>
      </w:r>
      <w:r w:rsidR="00103251" w:rsidRPr="00A02486">
        <w:rPr>
          <w:rFonts w:ascii="Arial" w:hAnsi="Arial"/>
          <w:sz w:val="22"/>
          <w:lang w:val="es-PE"/>
        </w:rPr>
        <w:t>"</w:t>
      </w:r>
      <w:r w:rsidR="00134BF1" w:rsidRPr="00A02486">
        <w:rPr>
          <w:rFonts w:ascii="Arial" w:hAnsi="Arial"/>
          <w:sz w:val="22"/>
          <w:lang w:val="es-PE"/>
        </w:rPr>
        <w:t>MINERA SAN ANTONIO DE SILVER S.R.L.</w:t>
      </w:r>
      <w:r w:rsidR="00103251" w:rsidRPr="00A02486">
        <w:rPr>
          <w:rFonts w:ascii="Arial" w:hAnsi="Arial"/>
          <w:sz w:val="22"/>
          <w:lang w:val="es-PE"/>
        </w:rPr>
        <w:t>"</w:t>
      </w:r>
      <w:r w:rsidR="00A02486" w:rsidRPr="00A02486">
        <w:rPr>
          <w:rFonts w:ascii="Arial" w:hAnsi="Arial"/>
          <w:sz w:val="22"/>
          <w:lang w:val="es-PE"/>
        </w:rPr>
        <w:t xml:space="preserve"> </w:t>
      </w:r>
      <w:r w:rsidR="00A02486" w:rsidRPr="00A02486">
        <w:rPr>
          <w:rFonts w:ascii="Arial" w:hAnsi="Arial"/>
          <w:sz w:val="22"/>
        </w:rPr>
        <w:t xml:space="preserve"> para conocimiento y fines. </w:t>
      </w:r>
    </w:p>
    <w:p w:rsidR="007B2821" w:rsidRPr="0041112C" w:rsidRDefault="007B2821" w:rsidP="00A02486">
      <w:pPr>
        <w:pStyle w:val="Sangra3detindependiente"/>
        <w:widowControl w:val="0"/>
        <w:tabs>
          <w:tab w:val="left" w:pos="426"/>
        </w:tabs>
        <w:suppressAutoHyphens/>
        <w:spacing w:before="60"/>
        <w:ind w:left="0"/>
        <w:jc w:val="both"/>
        <w:rPr>
          <w:rFonts w:ascii="Arial" w:hAnsi="Arial"/>
          <w:sz w:val="22"/>
          <w:szCs w:val="22"/>
          <w:lang w:val="es-PE"/>
        </w:rPr>
      </w:pPr>
    </w:p>
    <w:p w:rsidR="00A02486" w:rsidRPr="00A02486" w:rsidRDefault="00A02486" w:rsidP="00A02486">
      <w:pPr>
        <w:rPr>
          <w:rFonts w:ascii="Arial" w:eastAsia="Times New Roman" w:hAnsi="Arial" w:cs="Arial"/>
          <w:lang w:eastAsia="es-ES"/>
        </w:rPr>
      </w:pPr>
      <w:r w:rsidRPr="00A02486">
        <w:rPr>
          <w:rFonts w:ascii="Arial" w:eastAsia="Times New Roman" w:hAnsi="Arial" w:cs="Arial"/>
          <w:lang w:eastAsia="es-ES"/>
        </w:rPr>
        <w:t>Es cuanto informo a usted para su conocimiento y fines.</w:t>
      </w:r>
    </w:p>
    <w:p w:rsidR="00A02486" w:rsidRPr="00A02486" w:rsidRDefault="00A02486" w:rsidP="00A02486">
      <w:pPr>
        <w:pStyle w:val="Textoindependienteprimerasangra"/>
        <w:ind w:firstLine="0"/>
        <w:rPr>
          <w:rFonts w:ascii="Arial" w:eastAsia="Times New Roman" w:hAnsi="Arial" w:cs="Arial"/>
          <w:lang w:eastAsia="es-ES"/>
        </w:rPr>
      </w:pPr>
      <w:r w:rsidRPr="00A02486">
        <w:rPr>
          <w:rFonts w:ascii="Arial" w:eastAsia="Times New Roman" w:hAnsi="Arial" w:cs="Arial"/>
          <w:lang w:eastAsia="es-ES"/>
        </w:rPr>
        <w:t>Atentamente,</w:t>
      </w:r>
    </w:p>
    <w:p w:rsidR="00A02486" w:rsidRDefault="00A02486" w:rsidP="00EF44DA">
      <w:pPr>
        <w:pStyle w:val="Sangra3detindependiente"/>
        <w:widowControl w:val="0"/>
        <w:tabs>
          <w:tab w:val="left" w:pos="426"/>
        </w:tabs>
        <w:suppressAutoHyphens/>
        <w:spacing w:before="60"/>
        <w:ind w:left="0"/>
        <w:jc w:val="both"/>
        <w:rPr>
          <w:rFonts w:ascii="Arial" w:hAnsi="Arial"/>
          <w:sz w:val="22"/>
          <w:szCs w:val="22"/>
          <w:lang w:val="es-PE"/>
        </w:rPr>
      </w:pPr>
    </w:p>
    <w:p w:rsidR="007E760C" w:rsidRDefault="007E760C" w:rsidP="00EF44DA">
      <w:pPr>
        <w:pStyle w:val="Sangra3detindependiente"/>
        <w:widowControl w:val="0"/>
        <w:tabs>
          <w:tab w:val="left" w:pos="426"/>
        </w:tabs>
        <w:suppressAutoHyphens/>
        <w:spacing w:before="60"/>
        <w:ind w:left="0"/>
        <w:jc w:val="both"/>
        <w:rPr>
          <w:rFonts w:ascii="Arial" w:hAnsi="Arial"/>
          <w:sz w:val="22"/>
          <w:szCs w:val="22"/>
          <w:lang w:val="es-PE"/>
        </w:rPr>
      </w:pPr>
    </w:p>
    <w:p w:rsidR="009A1826" w:rsidRDefault="009A1826" w:rsidP="00EF44DA">
      <w:pPr>
        <w:pStyle w:val="Sangra3detindependiente"/>
        <w:widowControl w:val="0"/>
        <w:tabs>
          <w:tab w:val="left" w:pos="426"/>
        </w:tabs>
        <w:suppressAutoHyphens/>
        <w:spacing w:before="60"/>
        <w:ind w:left="0"/>
        <w:jc w:val="both"/>
        <w:rPr>
          <w:rFonts w:ascii="Arial" w:hAnsi="Arial"/>
          <w:sz w:val="22"/>
          <w:szCs w:val="22"/>
          <w:lang w:val="es-PE"/>
        </w:rPr>
      </w:pPr>
    </w:p>
    <w:p w:rsidR="007E760C" w:rsidRDefault="007E760C" w:rsidP="00EF44DA">
      <w:pPr>
        <w:pStyle w:val="Sangra3detindependiente"/>
        <w:widowControl w:val="0"/>
        <w:tabs>
          <w:tab w:val="left" w:pos="426"/>
        </w:tabs>
        <w:suppressAutoHyphens/>
        <w:spacing w:before="60"/>
        <w:ind w:left="0"/>
        <w:jc w:val="both"/>
        <w:rPr>
          <w:rFonts w:ascii="Arial" w:hAnsi="Arial"/>
          <w:sz w:val="22"/>
          <w:szCs w:val="22"/>
          <w:lang w:val="es-PE"/>
        </w:rPr>
      </w:pPr>
    </w:p>
    <w:p w:rsidR="009A1826" w:rsidRDefault="009A1826" w:rsidP="00EF44DA">
      <w:pPr>
        <w:pStyle w:val="Sangra3detindependiente"/>
        <w:widowControl w:val="0"/>
        <w:tabs>
          <w:tab w:val="left" w:pos="426"/>
        </w:tabs>
        <w:suppressAutoHyphens/>
        <w:spacing w:before="60"/>
        <w:ind w:left="0"/>
        <w:jc w:val="both"/>
        <w:rPr>
          <w:rFonts w:ascii="Arial" w:hAnsi="Arial"/>
          <w:sz w:val="22"/>
          <w:szCs w:val="22"/>
          <w:lang w:val="es-PE"/>
        </w:rPr>
      </w:pPr>
    </w:p>
    <w:p w:rsidR="009A1826" w:rsidRDefault="009A1826" w:rsidP="00EF44DA">
      <w:pPr>
        <w:pStyle w:val="Sangra3detindependiente"/>
        <w:widowControl w:val="0"/>
        <w:tabs>
          <w:tab w:val="left" w:pos="426"/>
        </w:tabs>
        <w:suppressAutoHyphens/>
        <w:spacing w:before="60"/>
        <w:ind w:left="0"/>
        <w:jc w:val="both"/>
        <w:rPr>
          <w:rFonts w:ascii="Arial" w:hAnsi="Arial"/>
          <w:sz w:val="22"/>
          <w:szCs w:val="22"/>
          <w:lang w:val="es-PE"/>
        </w:rPr>
      </w:pPr>
    </w:p>
    <w:p w:rsidR="009A1826" w:rsidRDefault="009A1826" w:rsidP="00EF44DA">
      <w:pPr>
        <w:pStyle w:val="Sangra3detindependiente"/>
        <w:widowControl w:val="0"/>
        <w:tabs>
          <w:tab w:val="left" w:pos="426"/>
        </w:tabs>
        <w:suppressAutoHyphens/>
        <w:spacing w:before="60"/>
        <w:ind w:left="0"/>
        <w:jc w:val="both"/>
        <w:rPr>
          <w:rFonts w:ascii="Arial" w:hAnsi="Arial"/>
          <w:sz w:val="22"/>
          <w:szCs w:val="22"/>
          <w:lang w:val="es-PE"/>
        </w:rPr>
      </w:pPr>
    </w:p>
    <w:p w:rsidR="009A1826" w:rsidRDefault="009A1826" w:rsidP="00EF44DA">
      <w:pPr>
        <w:pStyle w:val="Sangra3detindependiente"/>
        <w:widowControl w:val="0"/>
        <w:tabs>
          <w:tab w:val="left" w:pos="426"/>
        </w:tabs>
        <w:suppressAutoHyphens/>
        <w:spacing w:before="60"/>
        <w:ind w:left="0"/>
        <w:jc w:val="both"/>
        <w:rPr>
          <w:rFonts w:ascii="Arial" w:hAnsi="Arial"/>
          <w:sz w:val="22"/>
          <w:szCs w:val="22"/>
          <w:lang w:val="es-PE"/>
        </w:rPr>
      </w:pPr>
    </w:p>
    <w:p w:rsidR="00EF44DA" w:rsidRPr="00B87FE1" w:rsidRDefault="00EF44DA" w:rsidP="00EF44DA">
      <w:pPr>
        <w:pStyle w:val="Sangra3detindependiente"/>
        <w:widowControl w:val="0"/>
        <w:tabs>
          <w:tab w:val="left" w:pos="426"/>
        </w:tabs>
        <w:suppressAutoHyphens/>
        <w:spacing w:before="60"/>
        <w:ind w:left="0"/>
        <w:jc w:val="both"/>
        <w:rPr>
          <w:rFonts w:ascii="Arial" w:hAnsi="Arial"/>
          <w:sz w:val="22"/>
          <w:szCs w:val="22"/>
          <w:lang w:val="es-PE"/>
        </w:rPr>
      </w:pPr>
    </w:p>
    <w:p w:rsidR="00A02486" w:rsidRDefault="00A02486" w:rsidP="00A02486">
      <w:pPr>
        <w:pStyle w:val="Sinespaciado"/>
        <w:rPr>
          <w:rFonts w:ascii="Arial" w:hAnsi="Arial" w:cs="Arial"/>
          <w:i/>
          <w:sz w:val="12"/>
          <w:szCs w:val="12"/>
        </w:rPr>
      </w:pPr>
    </w:p>
    <w:p w:rsidR="00A02486" w:rsidRPr="00052052" w:rsidRDefault="00A02486" w:rsidP="00A02486">
      <w:pPr>
        <w:pStyle w:val="Sinespaciado"/>
        <w:ind w:left="284"/>
        <w:rPr>
          <w:rFonts w:ascii="Arial" w:hAnsi="Arial" w:cs="Arial"/>
          <w:b/>
          <w:i/>
          <w:sz w:val="12"/>
          <w:szCs w:val="12"/>
        </w:rPr>
      </w:pPr>
      <w:r w:rsidRPr="00C54147">
        <w:rPr>
          <w:rFonts w:ascii="Calibri" w:eastAsia="Calibri" w:hAnsi="Calibri" w:cs="Times New Roman"/>
          <w:noProof/>
          <w:lang w:val="es-PE" w:eastAsia="es-PE"/>
        </w:rPr>
        <mc:AlternateContent>
          <mc:Choice Requires="wps">
            <w:drawing>
              <wp:anchor distT="0" distB="0" distL="114300" distR="114300" simplePos="0" relativeHeight="251659264" behindDoc="0" locked="0" layoutInCell="1" allowOverlap="1" wp14:anchorId="0913062A" wp14:editId="39E02517">
                <wp:simplePos x="0" y="0"/>
                <wp:positionH relativeFrom="column">
                  <wp:posOffset>1796471</wp:posOffset>
                </wp:positionH>
                <wp:positionV relativeFrom="paragraph">
                  <wp:posOffset>70209</wp:posOffset>
                </wp:positionV>
                <wp:extent cx="1610995" cy="0"/>
                <wp:effectExtent l="0" t="0" r="27305" b="19050"/>
                <wp:wrapNone/>
                <wp:docPr id="2"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9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4A437"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5pt,5.55pt" to="268.3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" strokeweight="1pt"/>
            </w:pict>
          </mc:Fallback>
        </mc:AlternateContent>
      </w:r>
    </w:p>
    <w:p w:rsidR="00A02486" w:rsidRPr="00052052" w:rsidRDefault="00A02486" w:rsidP="00A02486">
      <w:pPr>
        <w:pStyle w:val="Sinespaciado"/>
        <w:ind w:left="2124" w:firstLine="708"/>
        <w:rPr>
          <w:rFonts w:ascii="Arial" w:hAnsi="Arial" w:cs="Arial"/>
          <w:b/>
          <w:sz w:val="16"/>
        </w:rPr>
      </w:pPr>
      <w:r w:rsidRPr="00052052">
        <w:rPr>
          <w:rFonts w:ascii="Arial" w:hAnsi="Arial" w:cs="Arial"/>
          <w:b/>
          <w:sz w:val="16"/>
        </w:rPr>
        <w:t>Anthonny Soto Presentación</w:t>
      </w:r>
    </w:p>
    <w:p w:rsidR="00A02486" w:rsidRPr="00052052" w:rsidRDefault="00A02486" w:rsidP="00A02486">
      <w:pPr>
        <w:pStyle w:val="Sinespaciado"/>
        <w:ind w:left="2832" w:firstLine="708"/>
        <w:rPr>
          <w:rFonts w:ascii="Arial" w:hAnsi="Arial" w:cs="Arial"/>
          <w:b/>
          <w:sz w:val="16"/>
        </w:rPr>
      </w:pPr>
      <w:r w:rsidRPr="00052052">
        <w:rPr>
          <w:rFonts w:ascii="Arial" w:hAnsi="Arial" w:cs="Arial"/>
          <w:b/>
          <w:sz w:val="16"/>
        </w:rPr>
        <w:t>U.T De Minería</w:t>
      </w:r>
    </w:p>
    <w:p w:rsidR="00F4654F" w:rsidRPr="00B87FE1" w:rsidRDefault="00F4654F" w:rsidP="00F4654F">
      <w:pPr>
        <w:pStyle w:val="Sangra3detindependiente"/>
        <w:widowControl w:val="0"/>
        <w:tabs>
          <w:tab w:val="left" w:pos="426"/>
        </w:tabs>
        <w:suppressAutoHyphens/>
        <w:spacing w:before="60"/>
        <w:ind w:left="0"/>
        <w:jc w:val="both"/>
        <w:rPr>
          <w:rFonts w:ascii="Arial" w:hAnsi="Arial"/>
          <w:sz w:val="22"/>
          <w:szCs w:val="22"/>
        </w:rPr>
      </w:pPr>
    </w:p>
    <w:p w:rsidR="000E31A7" w:rsidRPr="00B87FE1" w:rsidRDefault="000E31A7" w:rsidP="000E31A7">
      <w:pPr>
        <w:ind w:left="426" w:hanging="426"/>
        <w:rPr>
          <w:rFonts w:ascii="Arial" w:hAnsi="Arial" w:cs="Arial"/>
        </w:rPr>
      </w:pPr>
    </w:p>
    <w:p w:rsidR="007F2308" w:rsidRPr="00B87FE1" w:rsidRDefault="007F2308" w:rsidP="007F2308">
      <w:pPr>
        <w:pStyle w:val="Sangra3detindependiente"/>
        <w:widowControl w:val="0"/>
        <w:tabs>
          <w:tab w:val="left" w:pos="426"/>
        </w:tabs>
        <w:suppressAutoHyphens/>
        <w:spacing w:before="120"/>
        <w:jc w:val="both"/>
        <w:rPr>
          <w:rFonts w:ascii="Arial" w:hAnsi="Arial"/>
          <w:sz w:val="22"/>
          <w:szCs w:val="22"/>
          <w:lang w:val="es-PE"/>
        </w:rPr>
      </w:pPr>
    </w:p>
    <w:p w:rsidR="00A02486" w:rsidRDefault="00A02486" w:rsidP="00A02486">
      <w:pPr>
        <w:jc w:val="both"/>
        <w:rPr>
          <w:rFonts w:ascii="Arial" w:hAnsi="Arial" w:cs="Arial"/>
          <w:sz w:val="14"/>
          <w:szCs w:val="14"/>
        </w:rPr>
      </w:pPr>
    </w:p>
    <w:p w:rsidR="00651AB1" w:rsidRDefault="00651AB1" w:rsidP="00A02486">
      <w:pPr>
        <w:jc w:val="both"/>
        <w:rPr>
          <w:rFonts w:ascii="Arial" w:hAnsi="Arial" w:cs="Arial"/>
          <w:sz w:val="14"/>
          <w:szCs w:val="14"/>
        </w:rPr>
      </w:pPr>
    </w:p>
    <w:p w:rsidR="00651AB1" w:rsidRDefault="00651AB1" w:rsidP="00A02486">
      <w:pPr>
        <w:jc w:val="both"/>
        <w:rPr>
          <w:rFonts w:ascii="Arial" w:hAnsi="Arial" w:cs="Arial"/>
          <w:sz w:val="14"/>
          <w:szCs w:val="14"/>
        </w:rPr>
      </w:pPr>
    </w:p>
    <w:p w:rsidR="00651AB1" w:rsidRDefault="00651AB1" w:rsidP="00A02486">
      <w:pPr>
        <w:jc w:val="both"/>
        <w:rPr>
          <w:rFonts w:ascii="Arial" w:hAnsi="Arial" w:cs="Arial"/>
          <w:sz w:val="14"/>
          <w:szCs w:val="14"/>
        </w:rPr>
      </w:pPr>
    </w:p>
    <w:p w:rsidR="00651AB1" w:rsidRDefault="00651AB1" w:rsidP="00A02486">
      <w:pPr>
        <w:jc w:val="both"/>
        <w:rPr>
          <w:rFonts w:ascii="Arial" w:hAnsi="Arial" w:cs="Arial"/>
          <w:sz w:val="14"/>
          <w:szCs w:val="14"/>
        </w:rPr>
      </w:pPr>
    </w:p>
    <w:tbl>
      <w:tblPr>
        <w:tblStyle w:val="Tablaconcuadrcula1"/>
        <w:tblpPr w:leftFromText="141" w:rightFromText="141" w:vertAnchor="page" w:horzAnchor="page" w:tblpX="8734" w:tblpY="122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0"/>
        <w:gridCol w:w="1073"/>
      </w:tblGrid>
      <w:tr w:rsidR="00A02486" w:rsidRPr="00E017C3" w:rsidTr="00C165CF">
        <w:trPr>
          <w:trHeight w:val="262"/>
        </w:trPr>
        <w:tc>
          <w:tcPr>
            <w:tcW w:w="1030" w:type="dxa"/>
            <w:vAlign w:val="center"/>
            <w:hideMark/>
          </w:tcPr>
          <w:p w:rsidR="00A02486" w:rsidRPr="00E017C3" w:rsidRDefault="00A02486" w:rsidP="00C165CF">
            <w:pPr>
              <w:jc w:val="center"/>
              <w:rPr>
                <w:rFonts w:ascii="Arial" w:eastAsia="Calibri" w:hAnsi="Arial" w:cs="Arial"/>
                <w:b/>
                <w:noProof/>
                <w:sz w:val="18"/>
                <w:szCs w:val="18"/>
                <w:lang w:val="pt-BR"/>
              </w:rPr>
            </w:pPr>
            <w:r w:rsidRPr="00E017C3">
              <w:rPr>
                <w:rFonts w:ascii="Arial" w:eastAsia="Calibri" w:hAnsi="Arial" w:cs="Arial"/>
                <w:b/>
                <w:noProof/>
                <w:sz w:val="18"/>
                <w:szCs w:val="18"/>
                <w:lang w:val="pt-BR"/>
              </w:rPr>
              <w:t>Doc</w:t>
            </w:r>
          </w:p>
        </w:tc>
        <w:tc>
          <w:tcPr>
            <w:tcW w:w="1030" w:type="dxa"/>
            <w:vAlign w:val="center"/>
          </w:tcPr>
          <w:p w:rsidR="00A02486" w:rsidRPr="00E017C3" w:rsidRDefault="00A02486" w:rsidP="00C165CF">
            <w:pPr>
              <w:jc w:val="center"/>
              <w:rPr>
                <w:rFonts w:ascii="Arial" w:eastAsia="Calibri" w:hAnsi="Arial" w:cs="Arial"/>
                <w:noProof/>
                <w:sz w:val="18"/>
                <w:szCs w:val="18"/>
                <w:lang w:val="pt-BR"/>
              </w:rPr>
            </w:pPr>
          </w:p>
        </w:tc>
      </w:tr>
      <w:tr w:rsidR="00A02486" w:rsidRPr="00E017C3" w:rsidTr="00C165CF">
        <w:trPr>
          <w:trHeight w:val="262"/>
        </w:trPr>
        <w:tc>
          <w:tcPr>
            <w:tcW w:w="1030" w:type="dxa"/>
            <w:vAlign w:val="center"/>
            <w:hideMark/>
          </w:tcPr>
          <w:p w:rsidR="00A02486" w:rsidRPr="00E017C3" w:rsidRDefault="00A02486" w:rsidP="00C165CF">
            <w:pPr>
              <w:jc w:val="center"/>
              <w:rPr>
                <w:rFonts w:ascii="Arial" w:eastAsia="Calibri" w:hAnsi="Arial" w:cs="Arial"/>
                <w:b/>
                <w:noProof/>
                <w:sz w:val="18"/>
                <w:szCs w:val="18"/>
                <w:lang w:val="pt-BR"/>
              </w:rPr>
            </w:pPr>
            <w:r w:rsidRPr="00E017C3">
              <w:rPr>
                <w:rFonts w:ascii="Arial" w:eastAsia="Calibri" w:hAnsi="Arial" w:cs="Arial"/>
                <w:b/>
                <w:noProof/>
                <w:sz w:val="18"/>
                <w:szCs w:val="18"/>
                <w:lang w:val="pt-BR"/>
              </w:rPr>
              <w:t>Exp</w:t>
            </w:r>
          </w:p>
        </w:tc>
        <w:tc>
          <w:tcPr>
            <w:tcW w:w="1030" w:type="dxa"/>
            <w:vAlign w:val="center"/>
          </w:tcPr>
          <w:p w:rsidR="00A02486" w:rsidRPr="00E017C3" w:rsidRDefault="00A02486" w:rsidP="00C165CF">
            <w:pPr>
              <w:jc w:val="center"/>
              <w:rPr>
                <w:rFonts w:ascii="Arial" w:eastAsia="Calibri" w:hAnsi="Arial" w:cs="Arial"/>
                <w:b/>
                <w:noProof/>
                <w:sz w:val="18"/>
                <w:szCs w:val="18"/>
                <w:lang w:val="pt-BR"/>
              </w:rPr>
            </w:pPr>
            <w:r w:rsidRPr="00B87FE1">
              <w:rPr>
                <w:rFonts w:ascii="Arial" w:hAnsi="Arial" w:cs="Arial"/>
                <w:b/>
              </w:rPr>
              <w:t>1362366</w:t>
            </w:r>
          </w:p>
        </w:tc>
      </w:tr>
    </w:tbl>
    <w:p w:rsidR="00A02486" w:rsidRPr="00B931A5" w:rsidRDefault="00A02486" w:rsidP="00A02486">
      <w:pPr>
        <w:ind w:firstLine="284"/>
        <w:jc w:val="both"/>
        <w:rPr>
          <w:rFonts w:ascii="Arial" w:hAnsi="Arial" w:cs="Arial"/>
          <w:b/>
        </w:rPr>
      </w:pPr>
      <w:r w:rsidRPr="008F5D7B">
        <w:rPr>
          <w:rFonts w:ascii="Arial" w:hAnsi="Arial" w:cs="Arial"/>
          <w:b/>
          <w:sz w:val="32"/>
          <w:u w:val="single"/>
        </w:rPr>
        <w:t xml:space="preserve">AUTO DIRECTORAL Nº </w:t>
      </w:r>
      <w:r>
        <w:rPr>
          <w:rFonts w:ascii="Arial" w:hAnsi="Arial" w:cs="Arial"/>
          <w:b/>
          <w:sz w:val="32"/>
          <w:u w:val="single"/>
        </w:rPr>
        <w:t xml:space="preserve">        </w:t>
      </w:r>
      <w:r w:rsidRPr="008F5D7B">
        <w:rPr>
          <w:rFonts w:ascii="Arial" w:hAnsi="Arial" w:cs="Arial"/>
          <w:b/>
          <w:sz w:val="32"/>
          <w:u w:val="single"/>
        </w:rPr>
        <w:t>-</w:t>
      </w:r>
      <w:r w:rsidRPr="007F2F5B">
        <w:rPr>
          <w:rFonts w:ascii="Arial" w:hAnsi="Arial" w:cs="Arial"/>
          <w:b/>
          <w:sz w:val="32"/>
          <w:u w:val="single"/>
        </w:rPr>
        <w:t>201</w:t>
      </w:r>
      <w:r>
        <w:rPr>
          <w:rFonts w:ascii="Arial" w:hAnsi="Arial" w:cs="Arial"/>
          <w:b/>
          <w:sz w:val="32"/>
          <w:u w:val="single"/>
        </w:rPr>
        <w:t>8</w:t>
      </w:r>
      <w:r w:rsidRPr="007F2F5B">
        <w:rPr>
          <w:rFonts w:ascii="Arial" w:hAnsi="Arial" w:cs="Arial"/>
          <w:b/>
          <w:sz w:val="32"/>
          <w:u w:val="single"/>
        </w:rPr>
        <w:t>-GRJ/</w:t>
      </w:r>
      <w:r>
        <w:rPr>
          <w:rFonts w:ascii="Arial" w:hAnsi="Arial" w:cs="Arial"/>
          <w:b/>
          <w:sz w:val="32"/>
          <w:u w:val="single"/>
        </w:rPr>
        <w:t>GRDE/</w:t>
      </w:r>
      <w:r w:rsidRPr="007F2F5B">
        <w:rPr>
          <w:rFonts w:ascii="Arial" w:hAnsi="Arial" w:cs="Arial"/>
          <w:b/>
          <w:sz w:val="32"/>
          <w:u w:val="single"/>
        </w:rPr>
        <w:t>DREM</w:t>
      </w:r>
      <w:r>
        <w:rPr>
          <w:rFonts w:ascii="Arial" w:hAnsi="Arial" w:cs="Arial"/>
          <w:b/>
          <w:sz w:val="32"/>
          <w:u w:val="single"/>
        </w:rPr>
        <w:t>/DR</w:t>
      </w:r>
    </w:p>
    <w:p w:rsidR="00A02486" w:rsidRPr="00B931A5" w:rsidRDefault="00A02486" w:rsidP="00A02486">
      <w:pPr>
        <w:ind w:left="284"/>
        <w:rPr>
          <w:rFonts w:ascii="Arial" w:hAnsi="Arial" w:cs="Arial"/>
        </w:rPr>
      </w:pPr>
      <w:r w:rsidRPr="00B931A5">
        <w:rPr>
          <w:rFonts w:ascii="Arial" w:hAnsi="Arial" w:cs="Arial"/>
        </w:rPr>
        <w:t xml:space="preserve">Huancayo, </w:t>
      </w:r>
    </w:p>
    <w:p w:rsidR="00A02486" w:rsidRPr="00EF44DA" w:rsidRDefault="00A02486" w:rsidP="00EE6A4E">
      <w:pPr>
        <w:ind w:left="284" w:right="49"/>
        <w:jc w:val="both"/>
        <w:rPr>
          <w:rFonts w:ascii="Arial" w:hAnsi="Arial"/>
          <w:lang w:val="es-ES_tradnl"/>
        </w:rPr>
      </w:pPr>
      <w:r w:rsidRPr="00B931A5">
        <w:rPr>
          <w:rFonts w:ascii="Arial" w:hAnsi="Arial" w:cs="Arial"/>
        </w:rPr>
        <w:t>Visto el</w:t>
      </w:r>
      <w:r w:rsidRPr="00B931A5">
        <w:rPr>
          <w:rFonts w:ascii="Arial" w:hAnsi="Arial" w:cs="Arial"/>
          <w:b/>
        </w:rPr>
        <w:t xml:space="preserve"> </w:t>
      </w:r>
      <w:r w:rsidRPr="00731E90">
        <w:rPr>
          <w:rFonts w:ascii="Arial" w:hAnsi="Arial" w:cs="Arial"/>
        </w:rPr>
        <w:t>Informe Nº</w:t>
      </w:r>
      <w:r w:rsidR="007E760C">
        <w:rPr>
          <w:rFonts w:ascii="Arial" w:hAnsi="Arial" w:cs="Arial"/>
        </w:rPr>
        <w:t>0215</w:t>
      </w:r>
      <w:r w:rsidRPr="00731E90">
        <w:rPr>
          <w:rFonts w:ascii="Arial" w:hAnsi="Arial" w:cs="Arial"/>
        </w:rPr>
        <w:t>-201</w:t>
      </w:r>
      <w:r w:rsidR="00362DAF">
        <w:rPr>
          <w:rFonts w:ascii="Arial" w:hAnsi="Arial" w:cs="Arial"/>
        </w:rPr>
        <w:t>8</w:t>
      </w:r>
      <w:r w:rsidRPr="00731E90">
        <w:rPr>
          <w:rFonts w:ascii="Arial" w:hAnsi="Arial" w:cs="Arial"/>
        </w:rPr>
        <w:t>-</w:t>
      </w:r>
      <w:r>
        <w:rPr>
          <w:rFonts w:ascii="Arial" w:hAnsi="Arial" w:cs="Arial"/>
        </w:rPr>
        <w:t>GRJ/GRDE/DREM/UTM/AKSP</w:t>
      </w:r>
      <w:r w:rsidRPr="00731E90">
        <w:rPr>
          <w:rFonts w:ascii="Arial" w:hAnsi="Arial" w:cs="Arial"/>
          <w:sz w:val="20"/>
        </w:rPr>
        <w:t xml:space="preserve"> </w:t>
      </w:r>
      <w:r w:rsidRPr="00B931A5">
        <w:rPr>
          <w:rFonts w:ascii="Arial" w:hAnsi="Arial" w:cs="Arial"/>
        </w:rPr>
        <w:t xml:space="preserve">que antecede y estando de acuerdo con </w:t>
      </w:r>
      <w:r>
        <w:rPr>
          <w:rFonts w:ascii="Arial" w:hAnsi="Arial" w:cs="Arial"/>
        </w:rPr>
        <w:t>su contenido</w:t>
      </w:r>
      <w:r w:rsidRPr="00B931A5">
        <w:rPr>
          <w:rFonts w:ascii="Arial" w:hAnsi="Arial" w:cs="Arial"/>
        </w:rPr>
        <w:t xml:space="preserve">, </w:t>
      </w:r>
      <w:r>
        <w:rPr>
          <w:rFonts w:ascii="Arial" w:hAnsi="Arial" w:cs="Arial"/>
          <w:b/>
        </w:rPr>
        <w:t>EMÍTIR</w:t>
      </w:r>
      <w:r w:rsidR="00EF44DA" w:rsidRPr="00EF44DA">
        <w:rPr>
          <w:rFonts w:ascii="Arial" w:eastAsia="Times New Roman" w:hAnsi="Arial" w:cs="Arial"/>
          <w:lang w:eastAsia="es-ES"/>
        </w:rPr>
        <w:t xml:space="preserve"> </w:t>
      </w:r>
      <w:r w:rsidR="00F47152">
        <w:rPr>
          <w:rFonts w:ascii="Arial" w:eastAsia="Times New Roman" w:hAnsi="Arial" w:cs="Arial"/>
          <w:lang w:eastAsia="es-ES"/>
        </w:rPr>
        <w:t xml:space="preserve">la </w:t>
      </w:r>
      <w:r w:rsidR="00EF44DA" w:rsidRPr="00EF44DA">
        <w:rPr>
          <w:rFonts w:ascii="Arial" w:hAnsi="Arial" w:cs="Arial"/>
        </w:rPr>
        <w:t xml:space="preserve">Resolución Directoral de </w:t>
      </w:r>
      <w:r w:rsidR="009A1826" w:rsidRPr="009A1826">
        <w:rPr>
          <w:rFonts w:ascii="Arial" w:hAnsi="Arial" w:cs="Arial"/>
        </w:rPr>
        <w:t xml:space="preserve">para </w:t>
      </w:r>
      <w:r w:rsidR="009A1826" w:rsidRPr="009A1826">
        <w:rPr>
          <w:rFonts w:ascii="Arial" w:hAnsi="Arial" w:cs="Arial"/>
          <w:b/>
        </w:rPr>
        <w:t>OTORGAR</w:t>
      </w:r>
      <w:r w:rsidR="009A1826" w:rsidRPr="009A1826">
        <w:rPr>
          <w:rFonts w:ascii="Arial" w:hAnsi="Arial" w:cs="Arial"/>
        </w:rPr>
        <w:t xml:space="preserve"> la concesión de beneficio y </w:t>
      </w:r>
      <w:r w:rsidR="009A1826" w:rsidRPr="009A1826">
        <w:rPr>
          <w:rFonts w:ascii="Arial" w:hAnsi="Arial" w:cs="Arial"/>
          <w:b/>
        </w:rPr>
        <w:t>AUTORIZAR</w:t>
      </w:r>
      <w:r w:rsidR="009A1826" w:rsidRPr="009A1826">
        <w:rPr>
          <w:rFonts w:ascii="Arial" w:hAnsi="Arial" w:cs="Arial"/>
        </w:rPr>
        <w:t xml:space="preserve"> el funcionamiento de la concesión de beneficio “Minera SAN ANTONIO DE SILVER S.R.L” -SANSIL S.R.L</w:t>
      </w:r>
      <w:r w:rsidR="00EF44DA" w:rsidRPr="00EF44DA">
        <w:rPr>
          <w:rFonts w:ascii="Arial" w:hAnsi="Arial"/>
        </w:rPr>
        <w:t xml:space="preserve"> </w:t>
      </w:r>
      <w:r w:rsidR="00EF44DA" w:rsidRPr="00EF44DA">
        <w:rPr>
          <w:rFonts w:ascii="Arial" w:hAnsi="Arial"/>
          <w:lang w:val="es-ES"/>
        </w:rPr>
        <w:t>ubicado en el distrito de Chongos Alto, provincia de Huancayo, departamento de Junín</w:t>
      </w:r>
      <w:r>
        <w:rPr>
          <w:rFonts w:ascii="Arial" w:hAnsi="Arial" w:cs="Arial"/>
        </w:rPr>
        <w:t xml:space="preserve">, </w:t>
      </w:r>
      <w:r>
        <w:rPr>
          <w:rFonts w:ascii="Arial" w:hAnsi="Arial" w:cs="Arial"/>
          <w:b/>
        </w:rPr>
        <w:t>REMÍTASE</w:t>
      </w:r>
      <w:r>
        <w:rPr>
          <w:rFonts w:ascii="Arial" w:hAnsi="Arial" w:cs="Arial"/>
        </w:rPr>
        <w:t xml:space="preserve"> </w:t>
      </w:r>
      <w:r w:rsidR="00362DAF" w:rsidRPr="00362DAF">
        <w:rPr>
          <w:rFonts w:ascii="Arial" w:hAnsi="Arial" w:cs="Arial"/>
        </w:rPr>
        <w:t xml:space="preserve">del presente informe al titular la empresa "MINERA SAN ANTONIO DE SILVER S.R.L." </w:t>
      </w:r>
      <w:r w:rsidRPr="00362DAF">
        <w:rPr>
          <w:rFonts w:ascii="Arial" w:hAnsi="Arial" w:cs="Arial"/>
        </w:rPr>
        <w:t>para conocimiento y fines.</w:t>
      </w:r>
    </w:p>
    <w:p w:rsidR="00A02486" w:rsidRDefault="00A02486" w:rsidP="00C353D6">
      <w:pPr>
        <w:jc w:val="both"/>
        <w:rPr>
          <w:rFonts w:ascii="Arial" w:hAnsi="Arial" w:cs="Arial"/>
        </w:rPr>
      </w:pPr>
    </w:p>
    <w:p w:rsidR="00362DAF" w:rsidRDefault="00362DAF" w:rsidP="00C353D6">
      <w:pPr>
        <w:jc w:val="both"/>
        <w:rPr>
          <w:rFonts w:ascii="Arial" w:hAnsi="Arial" w:cs="Arial"/>
        </w:rPr>
      </w:pPr>
    </w:p>
    <w:p w:rsidR="00362DAF" w:rsidRDefault="00362DAF" w:rsidP="00C353D6">
      <w:pPr>
        <w:jc w:val="both"/>
        <w:rPr>
          <w:rFonts w:ascii="Arial" w:hAnsi="Arial" w:cs="Arial"/>
        </w:rPr>
      </w:pPr>
    </w:p>
    <w:p w:rsidR="00362DAF" w:rsidRDefault="00362DAF" w:rsidP="00C353D6">
      <w:pPr>
        <w:jc w:val="both"/>
        <w:rPr>
          <w:rFonts w:ascii="Arial" w:hAnsi="Arial" w:cs="Arial"/>
        </w:rPr>
      </w:pPr>
    </w:p>
    <w:p w:rsidR="00362DAF" w:rsidRDefault="00362DAF" w:rsidP="00C353D6">
      <w:pPr>
        <w:jc w:val="both"/>
        <w:rPr>
          <w:rFonts w:ascii="Arial" w:hAnsi="Arial" w:cs="Arial"/>
        </w:rPr>
      </w:pPr>
    </w:p>
    <w:p w:rsidR="00362DAF" w:rsidRDefault="00362DAF" w:rsidP="00C353D6">
      <w:pPr>
        <w:jc w:val="both"/>
        <w:rPr>
          <w:rFonts w:ascii="Arial" w:hAnsi="Arial" w:cs="Arial"/>
        </w:rPr>
      </w:pPr>
    </w:p>
    <w:p w:rsidR="00362DAF" w:rsidRDefault="00362DAF" w:rsidP="00C353D6">
      <w:pPr>
        <w:jc w:val="both"/>
        <w:rPr>
          <w:rFonts w:ascii="Arial" w:hAnsi="Arial" w:cs="Arial"/>
        </w:rPr>
      </w:pPr>
    </w:p>
    <w:p w:rsidR="00362DAF" w:rsidRDefault="00362DAF" w:rsidP="00C353D6">
      <w:pPr>
        <w:jc w:val="both"/>
        <w:rPr>
          <w:rFonts w:ascii="Arial" w:hAnsi="Arial" w:cs="Arial"/>
        </w:rPr>
      </w:pPr>
    </w:p>
    <w:p w:rsidR="00362DAF" w:rsidRDefault="00362DAF" w:rsidP="00C353D6">
      <w:pPr>
        <w:jc w:val="both"/>
        <w:rPr>
          <w:rFonts w:ascii="Arial" w:hAnsi="Arial" w:cs="Arial"/>
        </w:rPr>
      </w:pPr>
    </w:p>
    <w:p w:rsidR="00362DAF" w:rsidRDefault="00362DAF" w:rsidP="00C353D6">
      <w:pPr>
        <w:jc w:val="both"/>
        <w:rPr>
          <w:rFonts w:ascii="Arial" w:hAnsi="Arial" w:cs="Arial"/>
        </w:rPr>
      </w:pPr>
    </w:p>
    <w:p w:rsidR="00362DAF" w:rsidRDefault="00362DAF" w:rsidP="00C353D6">
      <w:pPr>
        <w:jc w:val="both"/>
        <w:rPr>
          <w:rFonts w:ascii="Arial" w:hAnsi="Arial" w:cs="Arial"/>
        </w:rPr>
      </w:pPr>
    </w:p>
    <w:p w:rsidR="00362DAF" w:rsidRDefault="00362DAF" w:rsidP="00C353D6">
      <w:pPr>
        <w:jc w:val="both"/>
        <w:rPr>
          <w:rFonts w:ascii="Arial" w:hAnsi="Arial" w:cs="Arial"/>
        </w:rPr>
      </w:pPr>
    </w:p>
    <w:p w:rsidR="00EE6A4E" w:rsidRDefault="00EE6A4E" w:rsidP="00C353D6">
      <w:pPr>
        <w:jc w:val="both"/>
        <w:rPr>
          <w:rFonts w:ascii="Arial" w:hAnsi="Arial" w:cs="Arial"/>
        </w:rPr>
      </w:pPr>
    </w:p>
    <w:p w:rsidR="00EE6A4E" w:rsidRDefault="00EE6A4E" w:rsidP="00C353D6">
      <w:pPr>
        <w:jc w:val="both"/>
        <w:rPr>
          <w:rFonts w:ascii="Arial" w:hAnsi="Arial" w:cs="Arial"/>
        </w:rPr>
      </w:pPr>
    </w:p>
    <w:p w:rsidR="00EE6A4E" w:rsidRDefault="00EE6A4E" w:rsidP="00C353D6">
      <w:pPr>
        <w:jc w:val="both"/>
        <w:rPr>
          <w:rFonts w:ascii="Arial" w:hAnsi="Arial" w:cs="Arial"/>
        </w:rPr>
      </w:pPr>
    </w:p>
    <w:p w:rsidR="00EE6A4E" w:rsidRDefault="00EE6A4E" w:rsidP="00C353D6">
      <w:pPr>
        <w:jc w:val="both"/>
        <w:rPr>
          <w:rFonts w:ascii="Arial" w:hAnsi="Arial" w:cs="Arial"/>
        </w:rPr>
      </w:pPr>
    </w:p>
    <w:p w:rsidR="00362DAF" w:rsidRDefault="00362DAF" w:rsidP="00EE6A4E">
      <w:pPr>
        <w:pStyle w:val="Sinespaciado"/>
        <w:spacing w:line="276" w:lineRule="auto"/>
        <w:ind w:firstLine="284"/>
        <w:rPr>
          <w:rFonts w:ascii="Arial" w:hAnsi="Arial" w:cs="Arial"/>
          <w:i/>
          <w:sz w:val="14"/>
          <w:szCs w:val="14"/>
          <w:u w:val="single"/>
          <w:lang w:eastAsia="es-PE"/>
        </w:rPr>
      </w:pPr>
      <w:r w:rsidRPr="007928B3">
        <w:rPr>
          <w:rFonts w:ascii="Arial" w:hAnsi="Arial" w:cs="Arial"/>
          <w:i/>
          <w:sz w:val="14"/>
          <w:szCs w:val="14"/>
          <w:u w:val="single"/>
          <w:lang w:eastAsia="es-PE"/>
        </w:rPr>
        <w:t>Transcrito a:</w:t>
      </w:r>
    </w:p>
    <w:p w:rsidR="00362DAF" w:rsidRDefault="00362DAF" w:rsidP="00362DAF">
      <w:pPr>
        <w:pStyle w:val="Sinespaciado"/>
        <w:spacing w:line="276" w:lineRule="auto"/>
        <w:ind w:left="284"/>
        <w:rPr>
          <w:rFonts w:ascii="Arial" w:hAnsi="Arial" w:cs="Arial"/>
          <w:i/>
          <w:sz w:val="14"/>
          <w:szCs w:val="14"/>
          <w:u w:val="single"/>
          <w:lang w:eastAsia="es-PE"/>
        </w:rPr>
      </w:pPr>
    </w:p>
    <w:p w:rsidR="00362DAF" w:rsidRPr="007928B3" w:rsidRDefault="00362DAF" w:rsidP="00EE6A4E">
      <w:pPr>
        <w:pStyle w:val="Sinespaciado"/>
        <w:spacing w:line="276" w:lineRule="auto"/>
        <w:ind w:firstLine="284"/>
        <w:rPr>
          <w:rFonts w:ascii="Arial" w:hAnsi="Arial" w:cs="Arial"/>
          <w:i/>
          <w:sz w:val="14"/>
          <w:szCs w:val="14"/>
          <w:u w:val="single"/>
          <w:lang w:eastAsia="es-PE"/>
        </w:rPr>
      </w:pPr>
      <w:r w:rsidRPr="00362DAF">
        <w:rPr>
          <w:rFonts w:ascii="Arial" w:hAnsi="Arial" w:cs="Arial"/>
          <w:i/>
          <w:sz w:val="14"/>
          <w:szCs w:val="14"/>
          <w:lang w:eastAsia="es-PE"/>
        </w:rPr>
        <w:t>Titular</w:t>
      </w:r>
      <w:r>
        <w:rPr>
          <w:rFonts w:ascii="Arial" w:hAnsi="Arial" w:cs="Arial"/>
          <w:i/>
          <w:sz w:val="14"/>
          <w:szCs w:val="14"/>
          <w:lang w:eastAsia="es-PE"/>
        </w:rPr>
        <w:tab/>
      </w:r>
      <w:r>
        <w:rPr>
          <w:rFonts w:ascii="Arial" w:hAnsi="Arial" w:cs="Arial"/>
          <w:i/>
          <w:sz w:val="14"/>
          <w:szCs w:val="14"/>
          <w:lang w:eastAsia="es-PE"/>
        </w:rPr>
        <w:tab/>
      </w:r>
      <w:r>
        <w:rPr>
          <w:rFonts w:ascii="Arial" w:hAnsi="Arial" w:cs="Arial"/>
          <w:i/>
          <w:sz w:val="14"/>
          <w:szCs w:val="14"/>
          <w:lang w:eastAsia="es-PE"/>
        </w:rPr>
        <w:tab/>
      </w:r>
      <w:r w:rsidR="00EE6A4E">
        <w:rPr>
          <w:rFonts w:ascii="Arial" w:hAnsi="Arial" w:cs="Arial"/>
          <w:i/>
          <w:sz w:val="14"/>
          <w:szCs w:val="14"/>
          <w:lang w:eastAsia="es-PE"/>
        </w:rPr>
        <w:tab/>
      </w:r>
      <w:r w:rsidRPr="00362DAF">
        <w:rPr>
          <w:rFonts w:ascii="Arial" w:hAnsi="Arial" w:cs="Arial"/>
          <w:i/>
          <w:sz w:val="14"/>
          <w:szCs w:val="14"/>
          <w:lang w:eastAsia="es-PE"/>
        </w:rPr>
        <w:t xml:space="preserve"> :</w:t>
      </w:r>
      <w:r w:rsidRPr="00362DAF">
        <w:rPr>
          <w:rFonts w:ascii="Arial" w:hAnsi="Arial" w:cs="Arial"/>
          <w:lang w:val="es-PE"/>
        </w:rPr>
        <w:t xml:space="preserve"> </w:t>
      </w:r>
      <w:r w:rsidRPr="00362DAF">
        <w:rPr>
          <w:rFonts w:ascii="Arial" w:hAnsi="Arial" w:cs="Arial"/>
          <w:i/>
          <w:sz w:val="14"/>
          <w:szCs w:val="14"/>
          <w:lang w:val="es-PE" w:eastAsia="es-PE"/>
        </w:rPr>
        <w:t>MINERA SAN ANTONIO DE SILVER S.R.L</w:t>
      </w:r>
    </w:p>
    <w:p w:rsidR="00F47152" w:rsidRPr="00F47152" w:rsidRDefault="00362DAF" w:rsidP="00F47152">
      <w:pPr>
        <w:ind w:firstLine="284"/>
        <w:jc w:val="both"/>
        <w:rPr>
          <w:rFonts w:ascii="Arial" w:hAnsi="Arial" w:cs="Arial"/>
          <w:i/>
          <w:sz w:val="14"/>
          <w:szCs w:val="14"/>
          <w:lang w:eastAsia="es-PE"/>
        </w:rPr>
      </w:pPr>
      <w:r w:rsidRPr="004D240C">
        <w:rPr>
          <w:rFonts w:ascii="Arial" w:hAnsi="Arial" w:cs="Arial"/>
          <w:i/>
          <w:sz w:val="14"/>
          <w:szCs w:val="14"/>
          <w:lang w:eastAsia="es-PE"/>
        </w:rPr>
        <w:t xml:space="preserve">Dirección </w:t>
      </w:r>
      <w:r w:rsidRPr="004D240C">
        <w:rPr>
          <w:rFonts w:ascii="Arial" w:hAnsi="Arial" w:cs="Arial"/>
          <w:i/>
          <w:sz w:val="14"/>
          <w:szCs w:val="14"/>
          <w:lang w:eastAsia="es-PE"/>
        </w:rPr>
        <w:tab/>
      </w:r>
      <w:r>
        <w:rPr>
          <w:rFonts w:ascii="Arial" w:hAnsi="Arial" w:cs="Arial"/>
          <w:i/>
          <w:sz w:val="14"/>
          <w:szCs w:val="14"/>
          <w:lang w:eastAsia="es-PE"/>
        </w:rPr>
        <w:tab/>
      </w:r>
      <w:r w:rsidRPr="004D240C">
        <w:rPr>
          <w:rFonts w:ascii="Arial" w:hAnsi="Arial" w:cs="Arial"/>
          <w:i/>
          <w:sz w:val="14"/>
          <w:szCs w:val="14"/>
          <w:lang w:eastAsia="es-PE"/>
        </w:rPr>
        <w:tab/>
        <w:t xml:space="preserve">: </w:t>
      </w:r>
      <w:r>
        <w:rPr>
          <w:rFonts w:ascii="Arial" w:hAnsi="Arial" w:cs="Arial"/>
          <w:i/>
          <w:sz w:val="14"/>
          <w:szCs w:val="14"/>
          <w:lang w:eastAsia="es-PE"/>
        </w:rPr>
        <w:t xml:space="preserve">Jr. </w:t>
      </w:r>
      <w:r w:rsidRPr="00362DAF">
        <w:rPr>
          <w:rFonts w:ascii="Arial" w:hAnsi="Arial" w:cs="Arial"/>
          <w:i/>
          <w:sz w:val="14"/>
          <w:szCs w:val="14"/>
          <w:lang w:eastAsia="es-PE"/>
        </w:rPr>
        <w:t>FRANCISCO DE ZELA 176</w:t>
      </w:r>
      <w:r w:rsidR="00F47152">
        <w:rPr>
          <w:rFonts w:ascii="Arial" w:hAnsi="Arial" w:cs="Arial"/>
          <w:i/>
          <w:sz w:val="14"/>
          <w:szCs w:val="14"/>
          <w:lang w:eastAsia="es-PE"/>
        </w:rPr>
        <w:t xml:space="preserve"> TAMBO /HUANCAYO/ JUNIN</w:t>
      </w:r>
    </w:p>
    <w:p w:rsidR="00937F13" w:rsidRDefault="00937F13" w:rsidP="00F47152">
      <w:pPr>
        <w:rPr>
          <w:rFonts w:ascii="Arial" w:hAnsi="Arial" w:cs="Arial"/>
          <w:b/>
        </w:rPr>
      </w:pPr>
    </w:p>
    <w:p w:rsidR="00937F13" w:rsidRDefault="00937F13" w:rsidP="00F47152">
      <w:pPr>
        <w:rPr>
          <w:rFonts w:ascii="Arial" w:hAnsi="Arial" w:cs="Arial"/>
          <w:b/>
        </w:rPr>
      </w:pPr>
    </w:p>
    <w:p w:rsidR="00937F13" w:rsidRDefault="00937F13" w:rsidP="00F47152">
      <w:pPr>
        <w:rPr>
          <w:rFonts w:ascii="Arial" w:hAnsi="Arial" w:cs="Arial"/>
          <w:b/>
        </w:rPr>
      </w:pPr>
    </w:p>
    <w:p w:rsidR="00937F13" w:rsidRDefault="00937F13" w:rsidP="00F47152">
      <w:pPr>
        <w:rPr>
          <w:rFonts w:ascii="Arial" w:hAnsi="Arial" w:cs="Arial"/>
          <w:b/>
        </w:rPr>
      </w:pPr>
    </w:p>
    <w:p w:rsidR="007E760C" w:rsidRDefault="007E760C" w:rsidP="00F47152">
      <w:pPr>
        <w:rPr>
          <w:rFonts w:ascii="Arial" w:hAnsi="Arial" w:cs="Arial"/>
          <w:b/>
        </w:rPr>
      </w:pPr>
    </w:p>
    <w:p w:rsidR="007E760C" w:rsidRDefault="007E760C" w:rsidP="00F47152">
      <w:pPr>
        <w:rPr>
          <w:rFonts w:ascii="Arial" w:hAnsi="Arial" w:cs="Arial"/>
          <w:b/>
        </w:rPr>
      </w:pPr>
    </w:p>
    <w:p w:rsidR="007E760C" w:rsidRDefault="007E760C" w:rsidP="00F47152">
      <w:pPr>
        <w:rPr>
          <w:rFonts w:ascii="Arial" w:hAnsi="Arial" w:cs="Arial"/>
          <w:b/>
        </w:rPr>
      </w:pPr>
    </w:p>
    <w:p w:rsidR="007E760C" w:rsidRDefault="007E760C" w:rsidP="00F47152">
      <w:pPr>
        <w:rPr>
          <w:rFonts w:ascii="Arial" w:hAnsi="Arial" w:cs="Arial"/>
          <w:b/>
        </w:rPr>
      </w:pPr>
    </w:p>
    <w:p w:rsidR="007E760C" w:rsidRDefault="007E760C" w:rsidP="00F47152">
      <w:pPr>
        <w:rPr>
          <w:rFonts w:ascii="Arial" w:hAnsi="Arial" w:cs="Arial"/>
          <w:b/>
        </w:rPr>
      </w:pPr>
    </w:p>
    <w:p w:rsidR="007E760C" w:rsidRDefault="007E760C" w:rsidP="00F47152">
      <w:pPr>
        <w:rPr>
          <w:rFonts w:ascii="Arial" w:hAnsi="Arial" w:cs="Arial"/>
          <w:b/>
        </w:rPr>
      </w:pPr>
    </w:p>
    <w:p w:rsidR="007E760C" w:rsidRDefault="007E760C" w:rsidP="00F47152">
      <w:pPr>
        <w:rPr>
          <w:rFonts w:ascii="Arial" w:hAnsi="Arial" w:cs="Arial"/>
          <w:b/>
        </w:rPr>
      </w:pPr>
    </w:p>
    <w:p w:rsidR="007E760C" w:rsidRDefault="007E760C" w:rsidP="00F47152">
      <w:pPr>
        <w:rPr>
          <w:rFonts w:ascii="Arial" w:hAnsi="Arial" w:cs="Arial"/>
          <w:b/>
        </w:rPr>
      </w:pPr>
    </w:p>
    <w:p w:rsidR="00937F13" w:rsidRDefault="00937F13" w:rsidP="00F47152">
      <w:pPr>
        <w:rPr>
          <w:rFonts w:ascii="Arial" w:hAnsi="Arial" w:cs="Arial"/>
          <w:b/>
        </w:rPr>
      </w:pPr>
    </w:p>
    <w:p w:rsidR="009A1826" w:rsidRDefault="009A1826" w:rsidP="00F47152">
      <w:pPr>
        <w:rPr>
          <w:rFonts w:ascii="Arial" w:hAnsi="Arial" w:cs="Arial"/>
          <w:b/>
        </w:rPr>
      </w:pPr>
    </w:p>
    <w:p w:rsidR="009A1826" w:rsidRDefault="009A1826" w:rsidP="00F47152">
      <w:pPr>
        <w:rPr>
          <w:rFonts w:ascii="Arial" w:hAnsi="Arial" w:cs="Arial"/>
          <w:b/>
        </w:rPr>
      </w:pPr>
    </w:p>
    <w:p w:rsidR="00937F13" w:rsidRDefault="00937F13" w:rsidP="00F47152">
      <w:pPr>
        <w:rPr>
          <w:rFonts w:ascii="Arial" w:hAnsi="Arial" w:cs="Arial"/>
          <w:b/>
        </w:rPr>
      </w:pPr>
    </w:p>
    <w:p w:rsidR="00EE6A4E" w:rsidRDefault="00EE6A4E" w:rsidP="00EE6A4E">
      <w:pPr>
        <w:ind w:firstLine="284"/>
        <w:jc w:val="center"/>
        <w:rPr>
          <w:rFonts w:ascii="Arial" w:hAnsi="Arial" w:cs="Arial"/>
          <w:b/>
        </w:rPr>
      </w:pPr>
      <w:r w:rsidRPr="00EE6A4E">
        <w:rPr>
          <w:rFonts w:ascii="Arial" w:hAnsi="Arial" w:cs="Arial"/>
          <w:b/>
        </w:rPr>
        <w:t>ANEXO N°1 – FOTOGRAFIAS</w:t>
      </w: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A1826" w:rsidRDefault="009A1826"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7E760C">
      <w:pPr>
        <w:rPr>
          <w:rFonts w:ascii="Arial" w:hAnsi="Arial" w:cs="Arial"/>
          <w:b/>
        </w:rPr>
      </w:pPr>
    </w:p>
    <w:p w:rsidR="007E760C" w:rsidRDefault="007E760C" w:rsidP="007E760C">
      <w:pPr>
        <w:spacing w:after="0" w:line="276" w:lineRule="auto"/>
        <w:jc w:val="center"/>
        <w:rPr>
          <w:rFonts w:ascii="Arial" w:hAnsi="Arial" w:cs="Arial"/>
          <w:b/>
          <w:spacing w:val="-3"/>
          <w:sz w:val="20"/>
          <w:szCs w:val="20"/>
          <w:u w:val="single"/>
        </w:rPr>
      </w:pPr>
      <w:r w:rsidRPr="00D91E61">
        <w:rPr>
          <w:rFonts w:ascii="Arial" w:hAnsi="Arial" w:cs="Arial"/>
          <w:b/>
          <w:spacing w:val="-3"/>
          <w:sz w:val="20"/>
          <w:szCs w:val="20"/>
          <w:u w:val="single"/>
        </w:rPr>
        <w:t>Panel fotográfico</w:t>
      </w:r>
    </w:p>
    <w:p w:rsidR="00937F13" w:rsidRDefault="00937F13" w:rsidP="007E760C">
      <w:pPr>
        <w:rPr>
          <w:rFonts w:ascii="Arial" w:hAnsi="Arial" w:cs="Arial"/>
          <w:b/>
        </w:rPr>
      </w:pPr>
    </w:p>
    <w:tbl>
      <w:tblPr>
        <w:tblStyle w:val="Tablaconcuadrcula"/>
        <w:tblW w:w="0" w:type="auto"/>
        <w:tblLook w:val="04A0" w:firstRow="1" w:lastRow="0" w:firstColumn="1" w:lastColumn="0" w:noHBand="0" w:noVBand="1"/>
      </w:tblPr>
      <w:tblGrid>
        <w:gridCol w:w="4184"/>
        <w:gridCol w:w="4644"/>
      </w:tblGrid>
      <w:tr w:rsidR="007E760C" w:rsidTr="009A1826">
        <w:tc>
          <w:tcPr>
            <w:tcW w:w="4184" w:type="dxa"/>
          </w:tcPr>
          <w:p w:rsidR="007E760C" w:rsidRDefault="007E760C" w:rsidP="009A1826">
            <w:pPr>
              <w:spacing w:line="276" w:lineRule="auto"/>
              <w:jc w:val="center"/>
              <w:rPr>
                <w:rFonts w:ascii="Arial" w:hAnsi="Arial" w:cs="Arial"/>
                <w:b/>
                <w:spacing w:val="-3"/>
                <w:sz w:val="20"/>
                <w:szCs w:val="20"/>
                <w:u w:val="single"/>
              </w:rPr>
            </w:pPr>
            <w:r w:rsidRPr="00E93C10">
              <w:rPr>
                <w:rFonts w:ascii="Arial" w:hAnsi="Arial" w:cs="Arial"/>
                <w:b/>
                <w:noProof/>
                <w:spacing w:val="-3"/>
                <w:sz w:val="20"/>
                <w:szCs w:val="20"/>
                <w:u w:val="single"/>
                <w:lang w:eastAsia="es-PE"/>
              </w:rPr>
              <w:drawing>
                <wp:inline distT="0" distB="0" distL="0" distR="0" wp14:anchorId="2026990C" wp14:editId="03CA3369">
                  <wp:extent cx="2520000" cy="1890000"/>
                  <wp:effectExtent l="0" t="0" r="0" b="0"/>
                  <wp:docPr id="7" name="Imagen 7" descr="C:\Users\Usuario\Documents\IMG_20181112_13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IMG_20181112_1309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rsidR="007E760C" w:rsidRDefault="007E760C" w:rsidP="009A1826">
            <w:pPr>
              <w:spacing w:line="276" w:lineRule="auto"/>
              <w:jc w:val="center"/>
              <w:rPr>
                <w:rFonts w:ascii="Arial" w:hAnsi="Arial" w:cs="Arial"/>
                <w:b/>
                <w:spacing w:val="-3"/>
                <w:sz w:val="20"/>
                <w:szCs w:val="20"/>
                <w:u w:val="single"/>
              </w:rPr>
            </w:pPr>
            <w:r w:rsidRPr="00E93C10">
              <w:rPr>
                <w:rFonts w:ascii="Arial" w:hAnsi="Arial" w:cs="Arial"/>
                <w:spacing w:val="-3"/>
                <w:sz w:val="20"/>
                <w:szCs w:val="20"/>
              </w:rPr>
              <w:t>Vista de la sección chancado</w:t>
            </w:r>
          </w:p>
        </w:tc>
        <w:tc>
          <w:tcPr>
            <w:tcW w:w="4644" w:type="dxa"/>
          </w:tcPr>
          <w:p w:rsidR="007E760C" w:rsidRDefault="007E760C" w:rsidP="009A1826">
            <w:pPr>
              <w:spacing w:line="276" w:lineRule="auto"/>
              <w:jc w:val="center"/>
              <w:rPr>
                <w:rFonts w:ascii="Arial" w:hAnsi="Arial" w:cs="Arial"/>
                <w:b/>
                <w:spacing w:val="-3"/>
                <w:sz w:val="20"/>
                <w:szCs w:val="20"/>
                <w:u w:val="single"/>
              </w:rPr>
            </w:pPr>
            <w:r w:rsidRPr="00E93C10">
              <w:rPr>
                <w:rFonts w:ascii="Arial" w:hAnsi="Arial" w:cs="Arial"/>
                <w:b/>
                <w:noProof/>
                <w:spacing w:val="-3"/>
                <w:sz w:val="20"/>
                <w:szCs w:val="20"/>
                <w:u w:val="single"/>
                <w:lang w:eastAsia="es-PE"/>
              </w:rPr>
              <w:drawing>
                <wp:inline distT="0" distB="0" distL="0" distR="0" wp14:anchorId="7F22F2A5" wp14:editId="7AC3AA49">
                  <wp:extent cx="2519680" cy="1889760"/>
                  <wp:effectExtent l="0" t="0" r="0" b="0"/>
                  <wp:docPr id="8" name="Imagen 8" descr="C:\Users\Usuario\Documents\IMG_20181112_13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IMG_20181112_13592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867" t="17602" r="22197" b="31462"/>
                          <a:stretch/>
                        </pic:blipFill>
                        <pic:spPr bwMode="auto">
                          <a:xfrm>
                            <a:off x="0" y="0"/>
                            <a:ext cx="2520000" cy="1890000"/>
                          </a:xfrm>
                          <a:prstGeom prst="rect">
                            <a:avLst/>
                          </a:prstGeom>
                          <a:noFill/>
                          <a:ln>
                            <a:noFill/>
                          </a:ln>
                          <a:extLst>
                            <a:ext uri="{53640926-AAD7-44D8-BBD7-CCE9431645EC}">
                              <a14:shadowObscured xmlns:a14="http://schemas.microsoft.com/office/drawing/2010/main"/>
                            </a:ext>
                          </a:extLst>
                        </pic:spPr>
                      </pic:pic>
                    </a:graphicData>
                  </a:graphic>
                </wp:inline>
              </w:drawing>
            </w:r>
          </w:p>
          <w:p w:rsidR="007E760C" w:rsidRPr="00E93C10" w:rsidRDefault="007E760C" w:rsidP="009A1826">
            <w:pPr>
              <w:spacing w:line="276" w:lineRule="auto"/>
              <w:jc w:val="center"/>
              <w:rPr>
                <w:rFonts w:ascii="Arial" w:hAnsi="Arial" w:cs="Arial"/>
                <w:spacing w:val="-3"/>
                <w:sz w:val="20"/>
                <w:szCs w:val="20"/>
              </w:rPr>
            </w:pPr>
            <w:r w:rsidRPr="00E93C10">
              <w:rPr>
                <w:rFonts w:ascii="Arial" w:hAnsi="Arial" w:cs="Arial"/>
                <w:spacing w:val="-3"/>
                <w:sz w:val="20"/>
                <w:szCs w:val="20"/>
              </w:rPr>
              <w:t xml:space="preserve">Depósito de relaves </w:t>
            </w:r>
          </w:p>
        </w:tc>
      </w:tr>
      <w:tr w:rsidR="007E760C" w:rsidTr="009A1826">
        <w:tc>
          <w:tcPr>
            <w:tcW w:w="4184" w:type="dxa"/>
          </w:tcPr>
          <w:p w:rsidR="007E760C" w:rsidRDefault="007E760C" w:rsidP="009A1826">
            <w:pPr>
              <w:spacing w:line="276" w:lineRule="auto"/>
              <w:jc w:val="center"/>
              <w:rPr>
                <w:rFonts w:ascii="Arial" w:hAnsi="Arial" w:cs="Arial"/>
                <w:b/>
                <w:spacing w:val="-3"/>
                <w:sz w:val="20"/>
                <w:szCs w:val="20"/>
                <w:u w:val="single"/>
              </w:rPr>
            </w:pPr>
            <w:r w:rsidRPr="00E93C10">
              <w:rPr>
                <w:rFonts w:ascii="Arial" w:hAnsi="Arial" w:cs="Arial"/>
                <w:b/>
                <w:noProof/>
                <w:spacing w:val="-3"/>
                <w:sz w:val="20"/>
                <w:szCs w:val="20"/>
                <w:u w:val="single"/>
                <w:lang w:eastAsia="es-PE"/>
              </w:rPr>
              <w:drawing>
                <wp:inline distT="0" distB="0" distL="0" distR="0" wp14:anchorId="3F68A695" wp14:editId="2CCB89E8">
                  <wp:extent cx="2520000" cy="1890000"/>
                  <wp:effectExtent l="0" t="0" r="0" b="0"/>
                  <wp:docPr id="3" name="Imagen 3" descr="C:\Users\Usuario\Documents\IMG_20181112_1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IMG_20181112_1301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rsidR="007E760C" w:rsidRPr="00E93C10" w:rsidRDefault="007E760C" w:rsidP="009A1826">
            <w:pPr>
              <w:spacing w:line="276" w:lineRule="auto"/>
              <w:jc w:val="center"/>
              <w:rPr>
                <w:rFonts w:ascii="Arial" w:hAnsi="Arial" w:cs="Arial"/>
                <w:spacing w:val="-3"/>
                <w:sz w:val="20"/>
                <w:szCs w:val="20"/>
              </w:rPr>
            </w:pPr>
            <w:r w:rsidRPr="00E93C10">
              <w:rPr>
                <w:rFonts w:ascii="Arial" w:hAnsi="Arial" w:cs="Arial"/>
                <w:spacing w:val="-3"/>
                <w:sz w:val="20"/>
                <w:szCs w:val="20"/>
              </w:rPr>
              <w:t>Co</w:t>
            </w:r>
            <w:r>
              <w:rPr>
                <w:rFonts w:ascii="Arial" w:hAnsi="Arial" w:cs="Arial"/>
                <w:spacing w:val="-3"/>
                <w:sz w:val="20"/>
                <w:szCs w:val="20"/>
              </w:rPr>
              <w:t>n</w:t>
            </w:r>
            <w:r w:rsidRPr="00E93C10">
              <w:rPr>
                <w:rFonts w:ascii="Arial" w:hAnsi="Arial" w:cs="Arial"/>
                <w:spacing w:val="-3"/>
                <w:sz w:val="20"/>
                <w:szCs w:val="20"/>
              </w:rPr>
              <w:t>statación del almacén de reactivos</w:t>
            </w:r>
          </w:p>
        </w:tc>
        <w:tc>
          <w:tcPr>
            <w:tcW w:w="4644" w:type="dxa"/>
          </w:tcPr>
          <w:p w:rsidR="007E760C" w:rsidRDefault="007E760C" w:rsidP="009A1826">
            <w:pPr>
              <w:spacing w:line="276" w:lineRule="auto"/>
              <w:jc w:val="center"/>
              <w:rPr>
                <w:rFonts w:ascii="Arial" w:hAnsi="Arial" w:cs="Arial"/>
                <w:b/>
                <w:spacing w:val="-3"/>
                <w:sz w:val="20"/>
                <w:szCs w:val="20"/>
                <w:u w:val="single"/>
              </w:rPr>
            </w:pPr>
            <w:r w:rsidRPr="00E93C10">
              <w:rPr>
                <w:rFonts w:ascii="Arial" w:hAnsi="Arial" w:cs="Arial"/>
                <w:b/>
                <w:noProof/>
                <w:spacing w:val="-3"/>
                <w:sz w:val="20"/>
                <w:szCs w:val="20"/>
                <w:u w:val="single"/>
                <w:lang w:eastAsia="es-PE"/>
              </w:rPr>
              <w:drawing>
                <wp:inline distT="0" distB="0" distL="0" distR="0" wp14:anchorId="177652B7" wp14:editId="314FEA42">
                  <wp:extent cx="2520000" cy="1890000"/>
                  <wp:effectExtent l="0" t="0" r="0" b="0"/>
                  <wp:docPr id="5" name="Imagen 5" descr="C:\Users\Usuario\Documents\IMG_20181112_13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IMG_20181112_1318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rsidR="007E760C" w:rsidRPr="00E93C10" w:rsidRDefault="007E760C" w:rsidP="009A1826">
            <w:pPr>
              <w:spacing w:line="276" w:lineRule="auto"/>
              <w:jc w:val="center"/>
              <w:rPr>
                <w:rFonts w:ascii="Arial" w:hAnsi="Arial" w:cs="Arial"/>
                <w:spacing w:val="-3"/>
                <w:sz w:val="20"/>
                <w:szCs w:val="20"/>
              </w:rPr>
            </w:pPr>
            <w:r w:rsidRPr="00E93C10">
              <w:rPr>
                <w:rFonts w:ascii="Arial" w:hAnsi="Arial" w:cs="Arial"/>
                <w:spacing w:val="-3"/>
                <w:sz w:val="20"/>
                <w:szCs w:val="20"/>
              </w:rPr>
              <w:t>Constatación del área de molienda</w:t>
            </w:r>
          </w:p>
        </w:tc>
      </w:tr>
      <w:tr w:rsidR="007E760C" w:rsidTr="009A1826">
        <w:tc>
          <w:tcPr>
            <w:tcW w:w="4184" w:type="dxa"/>
          </w:tcPr>
          <w:p w:rsidR="007E760C" w:rsidRDefault="007E760C" w:rsidP="009A1826">
            <w:pPr>
              <w:spacing w:line="276" w:lineRule="auto"/>
              <w:jc w:val="center"/>
              <w:rPr>
                <w:rFonts w:ascii="Arial" w:hAnsi="Arial" w:cs="Arial"/>
                <w:b/>
                <w:spacing w:val="-3"/>
                <w:sz w:val="20"/>
                <w:szCs w:val="20"/>
                <w:u w:val="single"/>
              </w:rPr>
            </w:pPr>
            <w:r w:rsidRPr="00E93C10">
              <w:rPr>
                <w:rFonts w:ascii="Arial" w:hAnsi="Arial" w:cs="Arial"/>
                <w:b/>
                <w:noProof/>
                <w:spacing w:val="-3"/>
                <w:sz w:val="20"/>
                <w:szCs w:val="20"/>
                <w:u w:val="single"/>
                <w:lang w:eastAsia="es-PE"/>
              </w:rPr>
              <w:drawing>
                <wp:inline distT="0" distB="0" distL="0" distR="0" wp14:anchorId="61DAAD28" wp14:editId="1D31C6CD">
                  <wp:extent cx="2520000" cy="1890000"/>
                  <wp:effectExtent l="0" t="0" r="0" b="0"/>
                  <wp:docPr id="4" name="Imagen 4" descr="C:\Users\Usuario\Documents\IMG_20181112_13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IMG_20181112_1300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rsidR="007E760C" w:rsidRPr="00E93C10" w:rsidRDefault="007E760C" w:rsidP="009A1826">
            <w:pPr>
              <w:spacing w:line="276" w:lineRule="auto"/>
              <w:jc w:val="center"/>
              <w:rPr>
                <w:rFonts w:ascii="Arial" w:hAnsi="Arial" w:cs="Arial"/>
                <w:spacing w:val="-3"/>
                <w:sz w:val="20"/>
                <w:szCs w:val="20"/>
              </w:rPr>
            </w:pPr>
            <w:r>
              <w:rPr>
                <w:rFonts w:ascii="Arial" w:hAnsi="Arial" w:cs="Arial"/>
                <w:spacing w:val="-3"/>
                <w:sz w:val="20"/>
                <w:szCs w:val="20"/>
              </w:rPr>
              <w:t xml:space="preserve">Constatación de la Sub estación </w:t>
            </w:r>
          </w:p>
        </w:tc>
        <w:tc>
          <w:tcPr>
            <w:tcW w:w="4644" w:type="dxa"/>
          </w:tcPr>
          <w:p w:rsidR="007E760C" w:rsidRDefault="007E760C" w:rsidP="009A1826">
            <w:pPr>
              <w:spacing w:line="276" w:lineRule="auto"/>
              <w:jc w:val="center"/>
              <w:rPr>
                <w:rFonts w:ascii="Arial" w:hAnsi="Arial" w:cs="Arial"/>
                <w:b/>
                <w:spacing w:val="-3"/>
                <w:sz w:val="20"/>
                <w:szCs w:val="20"/>
                <w:u w:val="single"/>
              </w:rPr>
            </w:pPr>
            <w:r w:rsidRPr="00E93C10">
              <w:rPr>
                <w:rFonts w:ascii="Arial" w:hAnsi="Arial" w:cs="Arial"/>
                <w:b/>
                <w:noProof/>
                <w:spacing w:val="-3"/>
                <w:sz w:val="20"/>
                <w:szCs w:val="20"/>
                <w:u w:val="single"/>
                <w:lang w:eastAsia="es-PE"/>
              </w:rPr>
              <w:drawing>
                <wp:inline distT="0" distB="0" distL="0" distR="0" wp14:anchorId="19A47633" wp14:editId="55574031">
                  <wp:extent cx="2520000" cy="1890000"/>
                  <wp:effectExtent l="0" t="0" r="0" b="0"/>
                  <wp:docPr id="6" name="Imagen 6" descr="C:\Users\Usuario\Documents\IMG_20181112_13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IMG_20181112_1359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rsidR="007E760C" w:rsidRPr="00E93C10" w:rsidRDefault="007E760C" w:rsidP="009A1826">
            <w:pPr>
              <w:spacing w:line="276" w:lineRule="auto"/>
              <w:jc w:val="center"/>
              <w:rPr>
                <w:rFonts w:ascii="Arial" w:hAnsi="Arial" w:cs="Arial"/>
                <w:spacing w:val="-3"/>
                <w:sz w:val="20"/>
                <w:szCs w:val="20"/>
              </w:rPr>
            </w:pPr>
            <w:r>
              <w:rPr>
                <w:rFonts w:ascii="Arial" w:hAnsi="Arial" w:cs="Arial"/>
                <w:spacing w:val="-3"/>
                <w:sz w:val="20"/>
                <w:szCs w:val="20"/>
              </w:rPr>
              <w:t>Constatación de laboratorio químico</w:t>
            </w:r>
          </w:p>
        </w:tc>
      </w:tr>
    </w:tbl>
    <w:p w:rsidR="00937F13" w:rsidRDefault="00937F13" w:rsidP="00EE6A4E">
      <w:pPr>
        <w:ind w:firstLine="284"/>
        <w:jc w:val="center"/>
        <w:rPr>
          <w:rFonts w:ascii="Arial" w:hAnsi="Arial" w:cs="Arial"/>
          <w:b/>
        </w:rPr>
      </w:pPr>
    </w:p>
    <w:p w:rsidR="007E760C" w:rsidRDefault="007E760C" w:rsidP="00EE6A4E">
      <w:pPr>
        <w:ind w:firstLine="284"/>
        <w:jc w:val="center"/>
        <w:rPr>
          <w:rFonts w:ascii="Arial" w:hAnsi="Arial" w:cs="Arial"/>
          <w:b/>
        </w:rPr>
      </w:pPr>
    </w:p>
    <w:p w:rsidR="007E760C" w:rsidRDefault="007E760C" w:rsidP="00EE6A4E">
      <w:pPr>
        <w:ind w:firstLine="284"/>
        <w:jc w:val="center"/>
        <w:rPr>
          <w:rFonts w:ascii="Arial" w:hAnsi="Arial" w:cs="Arial"/>
          <w:b/>
        </w:rPr>
      </w:pPr>
    </w:p>
    <w:p w:rsidR="007E760C" w:rsidRDefault="007E760C" w:rsidP="00EE6A4E">
      <w:pPr>
        <w:ind w:firstLine="284"/>
        <w:jc w:val="center"/>
        <w:rPr>
          <w:rFonts w:ascii="Arial" w:hAnsi="Arial" w:cs="Arial"/>
          <w:b/>
        </w:rPr>
      </w:pPr>
    </w:p>
    <w:p w:rsidR="007E760C" w:rsidRDefault="007E760C" w:rsidP="00EE6A4E">
      <w:pPr>
        <w:ind w:firstLine="284"/>
        <w:jc w:val="center"/>
        <w:rPr>
          <w:rFonts w:ascii="Arial" w:hAnsi="Arial" w:cs="Arial"/>
          <w:b/>
        </w:rPr>
      </w:pPr>
    </w:p>
    <w:p w:rsidR="007E760C" w:rsidRDefault="007E760C" w:rsidP="00EE6A4E">
      <w:pPr>
        <w:ind w:firstLine="284"/>
        <w:jc w:val="center"/>
        <w:rPr>
          <w:rFonts w:ascii="Arial" w:hAnsi="Arial" w:cs="Arial"/>
          <w:b/>
        </w:rPr>
      </w:pPr>
    </w:p>
    <w:p w:rsidR="007E760C" w:rsidRDefault="007E760C" w:rsidP="00EE6A4E">
      <w:pPr>
        <w:ind w:firstLine="284"/>
        <w:jc w:val="center"/>
        <w:rPr>
          <w:rFonts w:ascii="Arial" w:hAnsi="Arial" w:cs="Arial"/>
          <w:b/>
        </w:rPr>
      </w:pPr>
    </w:p>
    <w:p w:rsidR="007E760C" w:rsidRDefault="007E760C" w:rsidP="00EE6A4E">
      <w:pPr>
        <w:ind w:firstLine="284"/>
        <w:jc w:val="center"/>
        <w:rPr>
          <w:rFonts w:ascii="Arial" w:hAnsi="Arial" w:cs="Arial"/>
          <w:b/>
        </w:rPr>
      </w:pPr>
    </w:p>
    <w:p w:rsidR="007E760C" w:rsidRDefault="007E760C" w:rsidP="00EE6A4E">
      <w:pPr>
        <w:ind w:firstLine="284"/>
        <w:jc w:val="center"/>
        <w:rPr>
          <w:rFonts w:ascii="Arial" w:hAnsi="Arial" w:cs="Arial"/>
          <w:b/>
        </w:rPr>
      </w:pPr>
    </w:p>
    <w:p w:rsidR="00937F13" w:rsidRDefault="00937F13" w:rsidP="007E760C">
      <w:pPr>
        <w:rPr>
          <w:rFonts w:ascii="Arial" w:hAnsi="Arial" w:cs="Arial"/>
          <w:b/>
        </w:rPr>
      </w:pPr>
    </w:p>
    <w:p w:rsidR="007E760C" w:rsidRDefault="007E760C" w:rsidP="007E760C">
      <w:pPr>
        <w:rPr>
          <w:rFonts w:ascii="Arial" w:hAnsi="Arial" w:cs="Arial"/>
          <w:b/>
        </w:rPr>
      </w:pPr>
    </w:p>
    <w:p w:rsidR="007E760C" w:rsidRDefault="007E760C" w:rsidP="007E760C">
      <w:pPr>
        <w:rPr>
          <w:rFonts w:ascii="Arial" w:hAnsi="Arial" w:cs="Arial"/>
          <w:b/>
        </w:rPr>
      </w:pPr>
    </w:p>
    <w:p w:rsidR="007E760C" w:rsidRDefault="007E760C" w:rsidP="007E760C">
      <w:pPr>
        <w:rPr>
          <w:rFonts w:ascii="Arial" w:hAnsi="Arial" w:cs="Arial"/>
          <w:b/>
        </w:rPr>
      </w:pPr>
    </w:p>
    <w:p w:rsidR="007E760C" w:rsidRDefault="007E760C" w:rsidP="007E760C">
      <w:pPr>
        <w:rPr>
          <w:rFonts w:ascii="Arial" w:hAnsi="Arial" w:cs="Arial"/>
          <w:b/>
        </w:rPr>
      </w:pPr>
    </w:p>
    <w:p w:rsidR="007E760C" w:rsidRDefault="007E760C" w:rsidP="007E760C">
      <w:pPr>
        <w:rPr>
          <w:rFonts w:ascii="Arial" w:hAnsi="Arial" w:cs="Arial"/>
          <w:b/>
        </w:rPr>
      </w:pPr>
    </w:p>
    <w:p w:rsidR="00937F13" w:rsidRDefault="00937F13" w:rsidP="00EE6A4E">
      <w:pPr>
        <w:ind w:firstLine="284"/>
        <w:jc w:val="center"/>
        <w:rPr>
          <w:rFonts w:ascii="Arial" w:hAnsi="Arial" w:cs="Arial"/>
          <w:b/>
        </w:rPr>
      </w:pPr>
    </w:p>
    <w:p w:rsidR="00EE6A4E" w:rsidRDefault="00EE6A4E" w:rsidP="00EE6A4E">
      <w:pPr>
        <w:ind w:firstLine="284"/>
        <w:jc w:val="center"/>
        <w:rPr>
          <w:rFonts w:ascii="Arial" w:hAnsi="Arial" w:cs="Arial"/>
          <w:b/>
        </w:rPr>
      </w:pPr>
      <w:r>
        <w:rPr>
          <w:rFonts w:ascii="Arial" w:hAnsi="Arial" w:cs="Arial"/>
          <w:b/>
        </w:rPr>
        <w:t xml:space="preserve">ANEXO N°2 -ACTA DE VERIFICACION </w:t>
      </w: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7E760C" w:rsidRDefault="007E760C" w:rsidP="00EE6A4E">
      <w:pPr>
        <w:ind w:firstLine="284"/>
        <w:jc w:val="center"/>
        <w:rPr>
          <w:rFonts w:ascii="Arial" w:hAnsi="Arial" w:cs="Arial"/>
          <w:b/>
        </w:rPr>
      </w:pPr>
    </w:p>
    <w:p w:rsidR="007E760C" w:rsidRDefault="007E760C" w:rsidP="00EE6A4E">
      <w:pPr>
        <w:ind w:firstLine="284"/>
        <w:jc w:val="center"/>
        <w:rPr>
          <w:rFonts w:ascii="Arial" w:hAnsi="Arial" w:cs="Arial"/>
          <w:b/>
        </w:rPr>
      </w:pPr>
    </w:p>
    <w:p w:rsidR="007E760C" w:rsidRDefault="007E760C" w:rsidP="00EE6A4E">
      <w:pPr>
        <w:ind w:firstLine="284"/>
        <w:jc w:val="center"/>
        <w:rPr>
          <w:rFonts w:ascii="Arial" w:hAnsi="Arial" w:cs="Arial"/>
          <w:b/>
        </w:rPr>
      </w:pPr>
    </w:p>
    <w:p w:rsidR="007E760C" w:rsidRDefault="007E760C"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937F13" w:rsidRDefault="00937F13" w:rsidP="00EE6A4E">
      <w:pPr>
        <w:ind w:firstLine="284"/>
        <w:jc w:val="center"/>
        <w:rPr>
          <w:rFonts w:ascii="Arial" w:hAnsi="Arial" w:cs="Arial"/>
          <w:b/>
        </w:rPr>
      </w:pPr>
    </w:p>
    <w:p w:rsidR="00EE6A4E" w:rsidRDefault="00EE6A4E" w:rsidP="00EE6A4E">
      <w:pPr>
        <w:ind w:firstLine="284"/>
        <w:jc w:val="center"/>
        <w:rPr>
          <w:rFonts w:ascii="Arial" w:hAnsi="Arial" w:cs="Arial"/>
          <w:b/>
        </w:rPr>
      </w:pPr>
      <w:r>
        <w:rPr>
          <w:rFonts w:ascii="Arial" w:hAnsi="Arial" w:cs="Arial"/>
          <w:b/>
        </w:rPr>
        <w:t xml:space="preserve">ANEXO N°3-PLANO DE UBICACIÓN DE LOS COMPONENTES VERIFICADOS </w:t>
      </w:r>
    </w:p>
    <w:p w:rsidR="00EE6A4E" w:rsidRDefault="00EE6A4E" w:rsidP="00EE6A4E">
      <w:pPr>
        <w:ind w:firstLine="284"/>
        <w:jc w:val="center"/>
        <w:rPr>
          <w:rFonts w:ascii="Arial" w:hAnsi="Arial" w:cs="Arial"/>
          <w:b/>
        </w:rPr>
      </w:pPr>
    </w:p>
    <w:p w:rsidR="00EE6A4E" w:rsidRDefault="00EE6A4E" w:rsidP="00EE6A4E">
      <w:pPr>
        <w:ind w:firstLine="284"/>
        <w:jc w:val="center"/>
        <w:rPr>
          <w:rFonts w:ascii="Arial" w:hAnsi="Arial" w:cs="Arial"/>
          <w:b/>
        </w:rPr>
      </w:pPr>
    </w:p>
    <w:p w:rsidR="00EE6A4E" w:rsidRDefault="00EE6A4E" w:rsidP="00EE6A4E">
      <w:pPr>
        <w:ind w:firstLine="284"/>
        <w:jc w:val="center"/>
        <w:rPr>
          <w:rFonts w:ascii="Arial" w:hAnsi="Arial" w:cs="Arial"/>
          <w:b/>
        </w:rPr>
      </w:pPr>
    </w:p>
    <w:p w:rsidR="00EE6A4E" w:rsidRPr="00EE6A4E" w:rsidRDefault="00EE6A4E" w:rsidP="00EE6A4E">
      <w:pPr>
        <w:ind w:firstLine="284"/>
        <w:jc w:val="center"/>
        <w:rPr>
          <w:rFonts w:ascii="Arial" w:hAnsi="Arial" w:cs="Arial"/>
          <w:b/>
        </w:rPr>
      </w:pPr>
    </w:p>
    <w:sectPr w:rsidR="00EE6A4E" w:rsidRPr="00EE6A4E" w:rsidSect="00B109A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10px">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62173"/>
    <w:multiLevelType w:val="hybridMultilevel"/>
    <w:tmpl w:val="EF228F02"/>
    <w:lvl w:ilvl="0" w:tplc="BB124D46">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78571F"/>
    <w:multiLevelType w:val="hybridMultilevel"/>
    <w:tmpl w:val="4EACAA7A"/>
    <w:lvl w:ilvl="0" w:tplc="656C4C2A">
      <w:numFmt w:val="bullet"/>
      <w:lvlText w:val="-"/>
      <w:lvlJc w:val="left"/>
      <w:pPr>
        <w:ind w:left="780" w:hanging="42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FE428A"/>
    <w:multiLevelType w:val="multilevel"/>
    <w:tmpl w:val="B71634B0"/>
    <w:lvl w:ilvl="0">
      <w:start w:val="5"/>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7B2476E"/>
    <w:multiLevelType w:val="hybridMultilevel"/>
    <w:tmpl w:val="384870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3B0FF1"/>
    <w:multiLevelType w:val="hybridMultilevel"/>
    <w:tmpl w:val="A6940238"/>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15:restartNumberingAfterBreak="0">
    <w:nsid w:val="1B6F288E"/>
    <w:multiLevelType w:val="multilevel"/>
    <w:tmpl w:val="9DA0A2DC"/>
    <w:lvl w:ilvl="0">
      <w:start w:val="1"/>
      <w:numFmt w:val="upperRoman"/>
      <w:lvlText w:val="%1."/>
      <w:lvlJc w:val="left"/>
      <w:pPr>
        <w:ind w:left="1080" w:hanging="720"/>
      </w:pPr>
      <w:rPr>
        <w:rFonts w:hint="default"/>
        <w:b/>
        <w:u w:val="none"/>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C425D0"/>
    <w:multiLevelType w:val="hybridMultilevel"/>
    <w:tmpl w:val="DEF63174"/>
    <w:lvl w:ilvl="0" w:tplc="1884F6FC">
      <w:start w:val="1"/>
      <w:numFmt w:val="upperRoman"/>
      <w:lvlText w:val="%1."/>
      <w:lvlJc w:val="right"/>
      <w:pPr>
        <w:ind w:left="720" w:hanging="360"/>
      </w:pPr>
      <w:rPr>
        <w:rFonts w:ascii="Arial" w:hAnsi="Arial" w:cs="Arial"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F42290A"/>
    <w:multiLevelType w:val="hybridMultilevel"/>
    <w:tmpl w:val="ECEA7C6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F8964DC"/>
    <w:multiLevelType w:val="hybridMultilevel"/>
    <w:tmpl w:val="C4E6550A"/>
    <w:lvl w:ilvl="0" w:tplc="73C25CC8">
      <w:start w:val="1"/>
      <w:numFmt w:val="lowerLetter"/>
      <w:lvlText w:val="%1)"/>
      <w:lvlJc w:val="left"/>
      <w:pPr>
        <w:ind w:left="744" w:hanging="384"/>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315E1FBE"/>
    <w:multiLevelType w:val="multilevel"/>
    <w:tmpl w:val="067AE64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2151812"/>
    <w:multiLevelType w:val="hybridMultilevel"/>
    <w:tmpl w:val="52781D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2D1416D"/>
    <w:multiLevelType w:val="hybridMultilevel"/>
    <w:tmpl w:val="FDC287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343513F3"/>
    <w:multiLevelType w:val="hybridMultilevel"/>
    <w:tmpl w:val="35DA5594"/>
    <w:lvl w:ilvl="0" w:tplc="BB124D46">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F039EA"/>
    <w:multiLevelType w:val="hybridMultilevel"/>
    <w:tmpl w:val="E75EB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7168A8"/>
    <w:multiLevelType w:val="hybridMultilevel"/>
    <w:tmpl w:val="B178F540"/>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15C15FE"/>
    <w:multiLevelType w:val="multilevel"/>
    <w:tmpl w:val="DE3C31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5CF6745"/>
    <w:multiLevelType w:val="hybridMultilevel"/>
    <w:tmpl w:val="1442A4CC"/>
    <w:lvl w:ilvl="0" w:tplc="F76C7BA6">
      <w:start w:val="8"/>
      <w:numFmt w:val="bullet"/>
      <w:lvlText w:val="-"/>
      <w:lvlJc w:val="left"/>
      <w:pPr>
        <w:tabs>
          <w:tab w:val="num" w:pos="1437"/>
        </w:tabs>
        <w:ind w:left="1437" w:hanging="360"/>
      </w:pPr>
      <w:rPr>
        <w:rFonts w:ascii="Times New Roman" w:eastAsia="Times New Roman" w:hAnsi="Times New Roman" w:cs="Times New Roman" w:hint="default"/>
      </w:rPr>
    </w:lvl>
    <w:lvl w:ilvl="1" w:tplc="0C0A0003">
      <w:start w:val="1"/>
      <w:numFmt w:val="bullet"/>
      <w:lvlText w:val="o"/>
      <w:lvlJc w:val="left"/>
      <w:pPr>
        <w:tabs>
          <w:tab w:val="num" w:pos="2157"/>
        </w:tabs>
        <w:ind w:left="2157" w:hanging="360"/>
      </w:pPr>
      <w:rPr>
        <w:rFonts w:ascii="Courier New" w:hAnsi="Courier New" w:hint="default"/>
      </w:rPr>
    </w:lvl>
    <w:lvl w:ilvl="2" w:tplc="0C0A0005" w:tentative="1">
      <w:start w:val="1"/>
      <w:numFmt w:val="bullet"/>
      <w:lvlText w:val=""/>
      <w:lvlJc w:val="left"/>
      <w:pPr>
        <w:tabs>
          <w:tab w:val="num" w:pos="2877"/>
        </w:tabs>
        <w:ind w:left="2877" w:hanging="360"/>
      </w:pPr>
      <w:rPr>
        <w:rFonts w:ascii="Wingdings" w:hAnsi="Wingdings" w:hint="default"/>
      </w:rPr>
    </w:lvl>
    <w:lvl w:ilvl="3" w:tplc="0C0A0001" w:tentative="1">
      <w:start w:val="1"/>
      <w:numFmt w:val="bullet"/>
      <w:lvlText w:val=""/>
      <w:lvlJc w:val="left"/>
      <w:pPr>
        <w:tabs>
          <w:tab w:val="num" w:pos="3597"/>
        </w:tabs>
        <w:ind w:left="3597" w:hanging="360"/>
      </w:pPr>
      <w:rPr>
        <w:rFonts w:ascii="Symbol" w:hAnsi="Symbol" w:hint="default"/>
      </w:rPr>
    </w:lvl>
    <w:lvl w:ilvl="4" w:tplc="0C0A0003" w:tentative="1">
      <w:start w:val="1"/>
      <w:numFmt w:val="bullet"/>
      <w:lvlText w:val="o"/>
      <w:lvlJc w:val="left"/>
      <w:pPr>
        <w:tabs>
          <w:tab w:val="num" w:pos="4317"/>
        </w:tabs>
        <w:ind w:left="4317" w:hanging="360"/>
      </w:pPr>
      <w:rPr>
        <w:rFonts w:ascii="Courier New" w:hAnsi="Courier New" w:hint="default"/>
      </w:rPr>
    </w:lvl>
    <w:lvl w:ilvl="5" w:tplc="0C0A0005" w:tentative="1">
      <w:start w:val="1"/>
      <w:numFmt w:val="bullet"/>
      <w:lvlText w:val=""/>
      <w:lvlJc w:val="left"/>
      <w:pPr>
        <w:tabs>
          <w:tab w:val="num" w:pos="5037"/>
        </w:tabs>
        <w:ind w:left="5037" w:hanging="360"/>
      </w:pPr>
      <w:rPr>
        <w:rFonts w:ascii="Wingdings" w:hAnsi="Wingdings" w:hint="default"/>
      </w:rPr>
    </w:lvl>
    <w:lvl w:ilvl="6" w:tplc="0C0A0001" w:tentative="1">
      <w:start w:val="1"/>
      <w:numFmt w:val="bullet"/>
      <w:lvlText w:val=""/>
      <w:lvlJc w:val="left"/>
      <w:pPr>
        <w:tabs>
          <w:tab w:val="num" w:pos="5757"/>
        </w:tabs>
        <w:ind w:left="5757" w:hanging="360"/>
      </w:pPr>
      <w:rPr>
        <w:rFonts w:ascii="Symbol" w:hAnsi="Symbol" w:hint="default"/>
      </w:rPr>
    </w:lvl>
    <w:lvl w:ilvl="7" w:tplc="0C0A0003" w:tentative="1">
      <w:start w:val="1"/>
      <w:numFmt w:val="bullet"/>
      <w:lvlText w:val="o"/>
      <w:lvlJc w:val="left"/>
      <w:pPr>
        <w:tabs>
          <w:tab w:val="num" w:pos="6477"/>
        </w:tabs>
        <w:ind w:left="6477" w:hanging="360"/>
      </w:pPr>
      <w:rPr>
        <w:rFonts w:ascii="Courier New" w:hAnsi="Courier New" w:hint="default"/>
      </w:rPr>
    </w:lvl>
    <w:lvl w:ilvl="8" w:tplc="0C0A0005" w:tentative="1">
      <w:start w:val="1"/>
      <w:numFmt w:val="bullet"/>
      <w:lvlText w:val=""/>
      <w:lvlJc w:val="left"/>
      <w:pPr>
        <w:tabs>
          <w:tab w:val="num" w:pos="7197"/>
        </w:tabs>
        <w:ind w:left="7197" w:hanging="360"/>
      </w:pPr>
      <w:rPr>
        <w:rFonts w:ascii="Wingdings" w:hAnsi="Wingdings" w:hint="default"/>
      </w:rPr>
    </w:lvl>
  </w:abstractNum>
  <w:abstractNum w:abstractNumId="17" w15:restartNumberingAfterBreak="0">
    <w:nsid w:val="59AE2E97"/>
    <w:multiLevelType w:val="hybridMultilevel"/>
    <w:tmpl w:val="28B2A9EA"/>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8" w15:restartNumberingAfterBreak="0">
    <w:nsid w:val="5E261BF0"/>
    <w:multiLevelType w:val="hybridMultilevel"/>
    <w:tmpl w:val="EDF6936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 w15:restartNumberingAfterBreak="0">
    <w:nsid w:val="611951EF"/>
    <w:multiLevelType w:val="hybridMultilevel"/>
    <w:tmpl w:val="3F200964"/>
    <w:lvl w:ilvl="0" w:tplc="E7AC6B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6ACA0ADD"/>
    <w:multiLevelType w:val="hybridMultilevel"/>
    <w:tmpl w:val="D3E6DD1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6B5B42F0"/>
    <w:multiLevelType w:val="hybridMultilevel"/>
    <w:tmpl w:val="8898B6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FF851CA"/>
    <w:multiLevelType w:val="hybridMultilevel"/>
    <w:tmpl w:val="103C0A72"/>
    <w:lvl w:ilvl="0" w:tplc="656C4C2A">
      <w:numFmt w:val="bullet"/>
      <w:lvlText w:val="-"/>
      <w:lvlJc w:val="left"/>
      <w:pPr>
        <w:ind w:left="1205" w:hanging="420"/>
      </w:pPr>
      <w:rPr>
        <w:rFonts w:ascii="Arial" w:eastAsiaTheme="minorHAnsi" w:hAnsi="Arial" w:cs="Aria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23" w15:restartNumberingAfterBreak="0">
    <w:nsid w:val="7122028C"/>
    <w:multiLevelType w:val="hybridMultilevel"/>
    <w:tmpl w:val="35DA5594"/>
    <w:lvl w:ilvl="0" w:tplc="BB124D46">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AD5517"/>
    <w:multiLevelType w:val="hybridMultilevel"/>
    <w:tmpl w:val="2C4225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78FC3F86"/>
    <w:multiLevelType w:val="hybridMultilevel"/>
    <w:tmpl w:val="9036D5C0"/>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6" w15:restartNumberingAfterBreak="0">
    <w:nsid w:val="7DA03CAC"/>
    <w:multiLevelType w:val="hybridMultilevel"/>
    <w:tmpl w:val="8250A918"/>
    <w:lvl w:ilvl="0" w:tplc="280A000B">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num w:numId="1">
    <w:abstractNumId w:val="4"/>
  </w:num>
  <w:num w:numId="2">
    <w:abstractNumId w:val="3"/>
  </w:num>
  <w:num w:numId="3">
    <w:abstractNumId w:val="24"/>
  </w:num>
  <w:num w:numId="4">
    <w:abstractNumId w:val="0"/>
  </w:num>
  <w:num w:numId="5">
    <w:abstractNumId w:val="5"/>
  </w:num>
  <w:num w:numId="6">
    <w:abstractNumId w:val="23"/>
  </w:num>
  <w:num w:numId="7">
    <w:abstractNumId w:val="13"/>
  </w:num>
  <w:num w:numId="8">
    <w:abstractNumId w:val="1"/>
  </w:num>
  <w:num w:numId="9">
    <w:abstractNumId w:val="16"/>
  </w:num>
  <w:num w:numId="10">
    <w:abstractNumId w:val="22"/>
  </w:num>
  <w:num w:numId="11">
    <w:abstractNumId w:val="12"/>
  </w:num>
  <w:num w:numId="12">
    <w:abstractNumId w:val="9"/>
  </w:num>
  <w:num w:numId="13">
    <w:abstractNumId w:val="15"/>
  </w:num>
  <w:num w:numId="14">
    <w:abstractNumId w:val="19"/>
  </w:num>
  <w:num w:numId="15">
    <w:abstractNumId w:val="25"/>
  </w:num>
  <w:num w:numId="16">
    <w:abstractNumId w:val="7"/>
  </w:num>
  <w:num w:numId="17">
    <w:abstractNumId w:val="26"/>
  </w:num>
  <w:num w:numId="18">
    <w:abstractNumId w:val="2"/>
  </w:num>
  <w:num w:numId="19">
    <w:abstractNumId w:val="8"/>
  </w:num>
  <w:num w:numId="20">
    <w:abstractNumId w:val="21"/>
  </w:num>
  <w:num w:numId="21">
    <w:abstractNumId w:val="17"/>
  </w:num>
  <w:num w:numId="22">
    <w:abstractNumId w:val="18"/>
  </w:num>
  <w:num w:numId="23">
    <w:abstractNumId w:val="10"/>
  </w:num>
  <w:num w:numId="24">
    <w:abstractNumId w:val="6"/>
  </w:num>
  <w:num w:numId="25">
    <w:abstractNumId w:val="14"/>
  </w:num>
  <w:num w:numId="26">
    <w:abstractNumId w:val="2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3D6"/>
    <w:rsid w:val="00023DA5"/>
    <w:rsid w:val="000535A7"/>
    <w:rsid w:val="000632E6"/>
    <w:rsid w:val="000915F0"/>
    <w:rsid w:val="00093BA6"/>
    <w:rsid w:val="00095A32"/>
    <w:rsid w:val="000A3811"/>
    <w:rsid w:val="000B7FC1"/>
    <w:rsid w:val="000C1EC0"/>
    <w:rsid w:val="000E31A7"/>
    <w:rsid w:val="000F7854"/>
    <w:rsid w:val="00103251"/>
    <w:rsid w:val="00134BF1"/>
    <w:rsid w:val="00187480"/>
    <w:rsid w:val="001E15EE"/>
    <w:rsid w:val="001E5081"/>
    <w:rsid w:val="001E5EE2"/>
    <w:rsid w:val="00201CFC"/>
    <w:rsid w:val="00241D31"/>
    <w:rsid w:val="00272F88"/>
    <w:rsid w:val="002862EA"/>
    <w:rsid w:val="002C08AF"/>
    <w:rsid w:val="002F4AB2"/>
    <w:rsid w:val="0030039B"/>
    <w:rsid w:val="003378CA"/>
    <w:rsid w:val="003431BF"/>
    <w:rsid w:val="00356246"/>
    <w:rsid w:val="00362DAF"/>
    <w:rsid w:val="00375225"/>
    <w:rsid w:val="003913DA"/>
    <w:rsid w:val="003C01A9"/>
    <w:rsid w:val="003D0FC8"/>
    <w:rsid w:val="003D4D7D"/>
    <w:rsid w:val="003D7900"/>
    <w:rsid w:val="0041112C"/>
    <w:rsid w:val="00413F32"/>
    <w:rsid w:val="004175FF"/>
    <w:rsid w:val="00423953"/>
    <w:rsid w:val="00427544"/>
    <w:rsid w:val="00433607"/>
    <w:rsid w:val="0044118B"/>
    <w:rsid w:val="0048177A"/>
    <w:rsid w:val="004825AA"/>
    <w:rsid w:val="004B38B1"/>
    <w:rsid w:val="00527313"/>
    <w:rsid w:val="005659AE"/>
    <w:rsid w:val="00565B6F"/>
    <w:rsid w:val="005807D4"/>
    <w:rsid w:val="0058138D"/>
    <w:rsid w:val="005A6FCA"/>
    <w:rsid w:val="005E674F"/>
    <w:rsid w:val="005F5253"/>
    <w:rsid w:val="00600DCB"/>
    <w:rsid w:val="00610F22"/>
    <w:rsid w:val="006373EA"/>
    <w:rsid w:val="0064297F"/>
    <w:rsid w:val="00651AB1"/>
    <w:rsid w:val="006729CA"/>
    <w:rsid w:val="006824F0"/>
    <w:rsid w:val="006F0856"/>
    <w:rsid w:val="00732226"/>
    <w:rsid w:val="0076447F"/>
    <w:rsid w:val="007725D7"/>
    <w:rsid w:val="00782A7D"/>
    <w:rsid w:val="007935FE"/>
    <w:rsid w:val="00794401"/>
    <w:rsid w:val="007A17D3"/>
    <w:rsid w:val="007B2821"/>
    <w:rsid w:val="007E760C"/>
    <w:rsid w:val="007F2308"/>
    <w:rsid w:val="0081717B"/>
    <w:rsid w:val="00827AFD"/>
    <w:rsid w:val="0085282D"/>
    <w:rsid w:val="00860D8B"/>
    <w:rsid w:val="00886910"/>
    <w:rsid w:val="00891D7C"/>
    <w:rsid w:val="00894AC5"/>
    <w:rsid w:val="00902062"/>
    <w:rsid w:val="00907123"/>
    <w:rsid w:val="00914F30"/>
    <w:rsid w:val="0093655D"/>
    <w:rsid w:val="00936929"/>
    <w:rsid w:val="00936D82"/>
    <w:rsid w:val="00937F13"/>
    <w:rsid w:val="0094181C"/>
    <w:rsid w:val="00971B1F"/>
    <w:rsid w:val="00983987"/>
    <w:rsid w:val="009A1826"/>
    <w:rsid w:val="009E1957"/>
    <w:rsid w:val="00A02486"/>
    <w:rsid w:val="00A03C7B"/>
    <w:rsid w:val="00A26077"/>
    <w:rsid w:val="00A31B59"/>
    <w:rsid w:val="00A345BB"/>
    <w:rsid w:val="00A56969"/>
    <w:rsid w:val="00AB63C4"/>
    <w:rsid w:val="00AC46C2"/>
    <w:rsid w:val="00AF1C6D"/>
    <w:rsid w:val="00B109AB"/>
    <w:rsid w:val="00B170D0"/>
    <w:rsid w:val="00B82D35"/>
    <w:rsid w:val="00B87FE1"/>
    <w:rsid w:val="00BA0FF5"/>
    <w:rsid w:val="00BA7328"/>
    <w:rsid w:val="00BB2B7A"/>
    <w:rsid w:val="00BC0E60"/>
    <w:rsid w:val="00C11A1A"/>
    <w:rsid w:val="00C122AE"/>
    <w:rsid w:val="00C165CF"/>
    <w:rsid w:val="00C2656A"/>
    <w:rsid w:val="00C353D6"/>
    <w:rsid w:val="00C514DA"/>
    <w:rsid w:val="00C57A92"/>
    <w:rsid w:val="00C83329"/>
    <w:rsid w:val="00CC37E2"/>
    <w:rsid w:val="00D17C5B"/>
    <w:rsid w:val="00D248D7"/>
    <w:rsid w:val="00D2795B"/>
    <w:rsid w:val="00D55D05"/>
    <w:rsid w:val="00D56CB7"/>
    <w:rsid w:val="00D62334"/>
    <w:rsid w:val="00D6690A"/>
    <w:rsid w:val="00D71294"/>
    <w:rsid w:val="00DC6143"/>
    <w:rsid w:val="00DF6AF8"/>
    <w:rsid w:val="00E0146D"/>
    <w:rsid w:val="00E2202C"/>
    <w:rsid w:val="00E472DD"/>
    <w:rsid w:val="00E557FD"/>
    <w:rsid w:val="00E65D04"/>
    <w:rsid w:val="00E817A3"/>
    <w:rsid w:val="00E93E15"/>
    <w:rsid w:val="00EA16B4"/>
    <w:rsid w:val="00EA3E05"/>
    <w:rsid w:val="00EB67A5"/>
    <w:rsid w:val="00EE6A4E"/>
    <w:rsid w:val="00EF44DA"/>
    <w:rsid w:val="00F2495C"/>
    <w:rsid w:val="00F31ACC"/>
    <w:rsid w:val="00F4654F"/>
    <w:rsid w:val="00F47152"/>
    <w:rsid w:val="00F730AF"/>
    <w:rsid w:val="00F755AE"/>
    <w:rsid w:val="00FB3B9C"/>
    <w:rsid w:val="00FC0394"/>
    <w:rsid w:val="00FC3A00"/>
    <w:rsid w:val="00FC4405"/>
    <w:rsid w:val="00FC4F71"/>
    <w:rsid w:val="00FE7DFF"/>
    <w:rsid w:val="00FF0EB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7E5FD8-5F58-43F9-8A41-CCAEC460C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E60"/>
    <w:rPr>
      <w:lang w:val="es-PE"/>
    </w:rPr>
  </w:style>
  <w:style w:type="paragraph" w:styleId="Ttulo2">
    <w:name w:val="heading 2"/>
    <w:basedOn w:val="Normal"/>
    <w:next w:val="Normal"/>
    <w:link w:val="Ttulo2Car"/>
    <w:uiPriority w:val="9"/>
    <w:semiHidden/>
    <w:unhideWhenUsed/>
    <w:qFormat/>
    <w:rsid w:val="00FB3B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6">
    <w:name w:val="heading 6"/>
    <w:basedOn w:val="Normal"/>
    <w:next w:val="Normal"/>
    <w:link w:val="Ttulo6Car"/>
    <w:uiPriority w:val="9"/>
    <w:semiHidden/>
    <w:unhideWhenUsed/>
    <w:qFormat/>
    <w:rsid w:val="000B7FC1"/>
    <w:pPr>
      <w:keepNext/>
      <w:keepLines/>
      <w:spacing w:before="40" w:after="0"/>
      <w:outlineLvl w:val="5"/>
    </w:pPr>
    <w:rPr>
      <w:rFonts w:asciiTheme="majorHAnsi" w:eastAsiaTheme="majorEastAsia" w:hAnsiTheme="majorHAnsi" w:cstheme="majorBidi"/>
      <w:color w:val="1F3763" w:themeColor="accent1" w:themeShade="7F"/>
    </w:rPr>
  </w:style>
  <w:style w:type="paragraph" w:styleId="Ttulo8">
    <w:name w:val="heading 8"/>
    <w:basedOn w:val="Normal"/>
    <w:next w:val="Normal"/>
    <w:link w:val="Ttulo8Car"/>
    <w:uiPriority w:val="9"/>
    <w:semiHidden/>
    <w:unhideWhenUsed/>
    <w:qFormat/>
    <w:rsid w:val="00F4654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13F32"/>
    <w:pPr>
      <w:spacing w:after="0" w:line="240" w:lineRule="auto"/>
    </w:pPr>
    <w:rPr>
      <w:lang w:val="es-ES"/>
    </w:rPr>
  </w:style>
  <w:style w:type="paragraph" w:styleId="Prrafodelista">
    <w:name w:val="List Paragraph"/>
    <w:basedOn w:val="Normal"/>
    <w:link w:val="PrrafodelistaCar"/>
    <w:uiPriority w:val="34"/>
    <w:qFormat/>
    <w:rsid w:val="00413F32"/>
    <w:pPr>
      <w:ind w:left="720"/>
      <w:contextualSpacing/>
    </w:pPr>
    <w:rPr>
      <w:lang w:val="es-ES_tradnl"/>
    </w:rPr>
  </w:style>
  <w:style w:type="character" w:customStyle="1" w:styleId="PrrafodelistaCar">
    <w:name w:val="Párrafo de lista Car"/>
    <w:basedOn w:val="Fuentedeprrafopredeter"/>
    <w:link w:val="Prrafodelista"/>
    <w:uiPriority w:val="34"/>
    <w:rsid w:val="00413F32"/>
    <w:rPr>
      <w:lang w:val="es-ES_tradnl"/>
    </w:rPr>
  </w:style>
  <w:style w:type="table" w:styleId="Tablaconcuadrcula">
    <w:name w:val="Table Grid"/>
    <w:basedOn w:val="Tablanormal"/>
    <w:uiPriority w:val="59"/>
    <w:rsid w:val="00DF6AF8"/>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DF6AF8"/>
    <w:rPr>
      <w:color w:val="0000FF"/>
      <w:u w:val="single"/>
    </w:rPr>
  </w:style>
  <w:style w:type="character" w:styleId="Hipervnculovisitado">
    <w:name w:val="FollowedHyperlink"/>
    <w:basedOn w:val="Fuentedeprrafopredeter"/>
    <w:uiPriority w:val="99"/>
    <w:semiHidden/>
    <w:unhideWhenUsed/>
    <w:rsid w:val="00103251"/>
    <w:rPr>
      <w:color w:val="954F72" w:themeColor="followedHyperlink"/>
      <w:u w:val="single"/>
    </w:rPr>
  </w:style>
  <w:style w:type="paragraph" w:styleId="NormalWeb">
    <w:name w:val="Normal (Web)"/>
    <w:basedOn w:val="Normal"/>
    <w:unhideWhenUsed/>
    <w:rsid w:val="00D248D7"/>
    <w:pPr>
      <w:spacing w:before="100" w:beforeAutospacing="1" w:after="100" w:afterAutospacing="1" w:line="240" w:lineRule="auto"/>
    </w:pPr>
    <w:rPr>
      <w:rFonts w:ascii="10px" w:eastAsia="Times New Roman" w:hAnsi="10px" w:cs="Times New Roman"/>
      <w:sz w:val="24"/>
      <w:szCs w:val="24"/>
      <w:lang w:eastAsia="es-PE"/>
    </w:rPr>
  </w:style>
  <w:style w:type="paragraph" w:styleId="Sangra3detindependiente">
    <w:name w:val="Body Text Indent 3"/>
    <w:basedOn w:val="Normal"/>
    <w:link w:val="Sangra3detindependienteCar"/>
    <w:semiHidden/>
    <w:rsid w:val="00D2795B"/>
    <w:pPr>
      <w:spacing w:after="0" w:line="240" w:lineRule="auto"/>
      <w:ind w:left="360"/>
    </w:pPr>
    <w:rPr>
      <w:rFonts w:ascii="Garamond" w:eastAsia="Times New Roman" w:hAnsi="Garamond" w:cs="Arial"/>
      <w:sz w:val="24"/>
      <w:szCs w:val="24"/>
      <w:lang w:val="es-ES" w:eastAsia="es-ES"/>
    </w:rPr>
  </w:style>
  <w:style w:type="character" w:customStyle="1" w:styleId="Sangra3detindependienteCar">
    <w:name w:val="Sangría 3 de t. independiente Car"/>
    <w:basedOn w:val="Fuentedeprrafopredeter"/>
    <w:link w:val="Sangra3detindependiente"/>
    <w:semiHidden/>
    <w:rsid w:val="00D2795B"/>
    <w:rPr>
      <w:rFonts w:ascii="Garamond" w:eastAsia="Times New Roman" w:hAnsi="Garamond" w:cs="Arial"/>
      <w:sz w:val="24"/>
      <w:szCs w:val="24"/>
      <w:lang w:val="es-ES" w:eastAsia="es-ES"/>
    </w:rPr>
  </w:style>
  <w:style w:type="paragraph" w:styleId="Sangradetextonormal">
    <w:name w:val="Body Text Indent"/>
    <w:basedOn w:val="Normal"/>
    <w:link w:val="SangradetextonormalCar"/>
    <w:uiPriority w:val="99"/>
    <w:semiHidden/>
    <w:unhideWhenUsed/>
    <w:rsid w:val="00D2795B"/>
    <w:pPr>
      <w:spacing w:after="120"/>
      <w:ind w:left="283"/>
    </w:pPr>
  </w:style>
  <w:style w:type="character" w:customStyle="1" w:styleId="SangradetextonormalCar">
    <w:name w:val="Sangría de texto normal Car"/>
    <w:basedOn w:val="Fuentedeprrafopredeter"/>
    <w:link w:val="Sangradetextonormal"/>
    <w:uiPriority w:val="99"/>
    <w:semiHidden/>
    <w:rsid w:val="00D2795B"/>
    <w:rPr>
      <w:lang w:val="es-PE"/>
    </w:rPr>
  </w:style>
  <w:style w:type="paragraph" w:customStyle="1" w:styleId="Tablacentrada">
    <w:name w:val="Tabla centrada"/>
    <w:basedOn w:val="Ttulo6"/>
    <w:uiPriority w:val="99"/>
    <w:qFormat/>
    <w:rsid w:val="000B7FC1"/>
    <w:pPr>
      <w:keepLines w:val="0"/>
      <w:spacing w:before="120" w:line="312" w:lineRule="auto"/>
      <w:jc w:val="center"/>
    </w:pPr>
    <w:rPr>
      <w:rFonts w:ascii="Century Gothic" w:eastAsiaTheme="minorHAnsi" w:hAnsi="Century Gothic" w:cstheme="minorBidi"/>
      <w:color w:val="auto"/>
      <w:sz w:val="20"/>
    </w:rPr>
  </w:style>
  <w:style w:type="character" w:customStyle="1" w:styleId="Ttulo6Car">
    <w:name w:val="Título 6 Car"/>
    <w:basedOn w:val="Fuentedeprrafopredeter"/>
    <w:link w:val="Ttulo6"/>
    <w:uiPriority w:val="9"/>
    <w:semiHidden/>
    <w:rsid w:val="000B7FC1"/>
    <w:rPr>
      <w:rFonts w:asciiTheme="majorHAnsi" w:eastAsiaTheme="majorEastAsia" w:hAnsiTheme="majorHAnsi" w:cstheme="majorBidi"/>
      <w:color w:val="1F3763" w:themeColor="accent1" w:themeShade="7F"/>
      <w:lang w:val="es-PE"/>
    </w:rPr>
  </w:style>
  <w:style w:type="paragraph" w:styleId="Textoindependiente">
    <w:name w:val="Body Text"/>
    <w:basedOn w:val="Normal"/>
    <w:link w:val="TextoindependienteCar"/>
    <w:uiPriority w:val="99"/>
    <w:semiHidden/>
    <w:unhideWhenUsed/>
    <w:rsid w:val="000E31A7"/>
    <w:pPr>
      <w:spacing w:after="120"/>
    </w:pPr>
  </w:style>
  <w:style w:type="character" w:customStyle="1" w:styleId="TextoindependienteCar">
    <w:name w:val="Texto independiente Car"/>
    <w:basedOn w:val="Fuentedeprrafopredeter"/>
    <w:link w:val="Textoindependiente"/>
    <w:uiPriority w:val="99"/>
    <w:semiHidden/>
    <w:rsid w:val="000E31A7"/>
    <w:rPr>
      <w:lang w:val="es-PE"/>
    </w:rPr>
  </w:style>
  <w:style w:type="character" w:customStyle="1" w:styleId="Ttulo8Car">
    <w:name w:val="Título 8 Car"/>
    <w:basedOn w:val="Fuentedeprrafopredeter"/>
    <w:link w:val="Ttulo8"/>
    <w:uiPriority w:val="9"/>
    <w:semiHidden/>
    <w:rsid w:val="00F4654F"/>
    <w:rPr>
      <w:rFonts w:asciiTheme="majorHAnsi" w:eastAsiaTheme="majorEastAsia" w:hAnsiTheme="majorHAnsi" w:cstheme="majorBidi"/>
      <w:color w:val="272727" w:themeColor="text1" w:themeTint="D8"/>
      <w:sz w:val="21"/>
      <w:szCs w:val="21"/>
      <w:lang w:val="es-PE"/>
    </w:rPr>
  </w:style>
  <w:style w:type="paragraph" w:styleId="Textodeglobo">
    <w:name w:val="Balloon Text"/>
    <w:basedOn w:val="Normal"/>
    <w:link w:val="TextodegloboCar"/>
    <w:uiPriority w:val="99"/>
    <w:semiHidden/>
    <w:unhideWhenUsed/>
    <w:rsid w:val="00827AFD"/>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827AFD"/>
    <w:rPr>
      <w:rFonts w:ascii="Times New Roman" w:hAnsi="Times New Roman" w:cs="Times New Roman"/>
      <w:sz w:val="18"/>
      <w:szCs w:val="18"/>
      <w:lang w:val="es-PE"/>
    </w:rPr>
  </w:style>
  <w:style w:type="paragraph" w:styleId="Textoindependienteprimerasangra">
    <w:name w:val="Body Text First Indent"/>
    <w:basedOn w:val="Textoindependiente"/>
    <w:link w:val="TextoindependienteprimerasangraCar"/>
    <w:uiPriority w:val="99"/>
    <w:unhideWhenUsed/>
    <w:rsid w:val="00A02486"/>
    <w:pPr>
      <w:spacing w:after="200" w:line="276" w:lineRule="auto"/>
      <w:ind w:firstLine="360"/>
    </w:pPr>
  </w:style>
  <w:style w:type="character" w:customStyle="1" w:styleId="TextoindependienteprimerasangraCar">
    <w:name w:val="Texto independiente primera sangría Car"/>
    <w:basedOn w:val="TextoindependienteCar"/>
    <w:link w:val="Textoindependienteprimerasangra"/>
    <w:uiPriority w:val="99"/>
    <w:rsid w:val="00A02486"/>
    <w:rPr>
      <w:lang w:val="es-PE"/>
    </w:rPr>
  </w:style>
  <w:style w:type="table" w:customStyle="1" w:styleId="Tablaconcuadrcula1">
    <w:name w:val="Tabla con cuadrícula1"/>
    <w:basedOn w:val="Tablanormal"/>
    <w:next w:val="Tablaconcuadrcula"/>
    <w:uiPriority w:val="59"/>
    <w:rsid w:val="00A02486"/>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FB3B9C"/>
    <w:rPr>
      <w:rFonts w:asciiTheme="majorHAnsi" w:eastAsiaTheme="majorEastAsia" w:hAnsiTheme="majorHAnsi" w:cstheme="majorBidi"/>
      <w:color w:val="2F5496" w:themeColor="accent1" w:themeShade="BF"/>
      <w:sz w:val="26"/>
      <w:szCs w:val="26"/>
      <w:lang w:val="es-PE"/>
    </w:rPr>
  </w:style>
  <w:style w:type="table" w:styleId="Tabladelista4-nfasis1">
    <w:name w:val="List Table 4 Accent 1"/>
    <w:basedOn w:val="Tablanormal"/>
    <w:uiPriority w:val="49"/>
    <w:rsid w:val="00BC0E60"/>
    <w:pPr>
      <w:spacing w:after="0" w:line="240" w:lineRule="auto"/>
    </w:pPr>
    <w:rPr>
      <w:lang w:val="es-P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95227">
      <w:bodyDiv w:val="1"/>
      <w:marLeft w:val="0"/>
      <w:marRight w:val="0"/>
      <w:marTop w:val="0"/>
      <w:marBottom w:val="0"/>
      <w:divBdr>
        <w:top w:val="none" w:sz="0" w:space="0" w:color="auto"/>
        <w:left w:val="none" w:sz="0" w:space="0" w:color="auto"/>
        <w:bottom w:val="none" w:sz="0" w:space="0" w:color="auto"/>
        <w:right w:val="none" w:sz="0" w:space="0" w:color="auto"/>
      </w:divBdr>
    </w:div>
    <w:div w:id="553008528">
      <w:bodyDiv w:val="1"/>
      <w:marLeft w:val="0"/>
      <w:marRight w:val="0"/>
      <w:marTop w:val="0"/>
      <w:marBottom w:val="0"/>
      <w:divBdr>
        <w:top w:val="none" w:sz="0" w:space="0" w:color="auto"/>
        <w:left w:val="none" w:sz="0" w:space="0" w:color="auto"/>
        <w:bottom w:val="none" w:sz="0" w:space="0" w:color="auto"/>
        <w:right w:val="none" w:sz="0" w:space="0" w:color="auto"/>
      </w:divBdr>
    </w:div>
    <w:div w:id="853760364">
      <w:bodyDiv w:val="1"/>
      <w:marLeft w:val="0"/>
      <w:marRight w:val="0"/>
      <w:marTop w:val="0"/>
      <w:marBottom w:val="0"/>
      <w:divBdr>
        <w:top w:val="none" w:sz="0" w:space="0" w:color="auto"/>
        <w:left w:val="none" w:sz="0" w:space="0" w:color="auto"/>
        <w:bottom w:val="none" w:sz="0" w:space="0" w:color="auto"/>
        <w:right w:val="none" w:sz="0" w:space="0" w:color="auto"/>
      </w:divBdr>
    </w:div>
    <w:div w:id="868224439">
      <w:bodyDiv w:val="1"/>
      <w:marLeft w:val="0"/>
      <w:marRight w:val="0"/>
      <w:marTop w:val="0"/>
      <w:marBottom w:val="0"/>
      <w:divBdr>
        <w:top w:val="none" w:sz="0" w:space="0" w:color="auto"/>
        <w:left w:val="none" w:sz="0" w:space="0" w:color="auto"/>
        <w:bottom w:val="none" w:sz="0" w:space="0" w:color="auto"/>
        <w:right w:val="none" w:sz="0" w:space="0" w:color="auto"/>
      </w:divBdr>
    </w:div>
    <w:div w:id="1025791020">
      <w:bodyDiv w:val="1"/>
      <w:marLeft w:val="0"/>
      <w:marRight w:val="0"/>
      <w:marTop w:val="0"/>
      <w:marBottom w:val="0"/>
      <w:divBdr>
        <w:top w:val="none" w:sz="0" w:space="0" w:color="auto"/>
        <w:left w:val="none" w:sz="0" w:space="0" w:color="auto"/>
        <w:bottom w:val="none" w:sz="0" w:space="0" w:color="auto"/>
        <w:right w:val="none" w:sz="0" w:space="0" w:color="auto"/>
      </w:divBdr>
    </w:div>
    <w:div w:id="1104763483">
      <w:bodyDiv w:val="1"/>
      <w:marLeft w:val="0"/>
      <w:marRight w:val="0"/>
      <w:marTop w:val="0"/>
      <w:marBottom w:val="0"/>
      <w:divBdr>
        <w:top w:val="none" w:sz="0" w:space="0" w:color="auto"/>
        <w:left w:val="none" w:sz="0" w:space="0" w:color="auto"/>
        <w:bottom w:val="none" w:sz="0" w:space="0" w:color="auto"/>
        <w:right w:val="none" w:sz="0" w:space="0" w:color="auto"/>
      </w:divBdr>
    </w:div>
    <w:div w:id="1583100209">
      <w:bodyDiv w:val="1"/>
      <w:marLeft w:val="0"/>
      <w:marRight w:val="0"/>
      <w:marTop w:val="0"/>
      <w:marBottom w:val="0"/>
      <w:divBdr>
        <w:top w:val="none" w:sz="0" w:space="0" w:color="auto"/>
        <w:left w:val="none" w:sz="0" w:space="0" w:color="auto"/>
        <w:bottom w:val="none" w:sz="0" w:space="0" w:color="auto"/>
        <w:right w:val="none" w:sz="0" w:space="0" w:color="auto"/>
      </w:divBdr>
    </w:div>
    <w:div w:id="188594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http://intranet.minem.gob.pe/SIMEM/DGM/DTM/CAB/ArchivosAdjuntos/DMET_ViewFile_DC?Li_IdMaestra=3653&amp;Li_IdArchivo=4&amp;Li_IdSeccion=1"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C929C-D3B1-47C5-AFCD-B92690A48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19</Pages>
  <Words>4602</Words>
  <Characters>25316</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Hugo Celestino Flores</dc:creator>
  <cp:keywords/>
  <cp:lastModifiedBy>DREM04PC</cp:lastModifiedBy>
  <cp:revision>10</cp:revision>
  <cp:lastPrinted>2018-11-20T18:10:00Z</cp:lastPrinted>
  <dcterms:created xsi:type="dcterms:W3CDTF">2018-11-13T20:34:00Z</dcterms:created>
  <dcterms:modified xsi:type="dcterms:W3CDTF">2018-11-20T18:12:00Z</dcterms:modified>
</cp:coreProperties>
</file>